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ED87" w14:textId="77777777" w:rsidR="00910602" w:rsidRDefault="00000000">
      <w:pPr>
        <w:pStyle w:val="Title"/>
      </w:pPr>
      <w:r>
        <w:t>2026 Committee Descriptions &amp; Agreement</w:t>
      </w:r>
    </w:p>
    <w:p w14:paraId="0CEE38C7" w14:textId="77777777" w:rsidR="00180DBF" w:rsidRDefault="00000000">
      <w:r>
        <w:t>IREM FL West Coast is committed to leading our industry with integrity, collaboration, and innovation—ensuring a sustainable profession for future generations. Through gold-standard learning, member engagement, and dynamic programming, we foster a vibrant, supportive environment where every generation in real estate can thrive.</w:t>
      </w:r>
      <w:r>
        <w:br/>
      </w:r>
      <w:r>
        <w:br/>
      </w:r>
    </w:p>
    <w:p w14:paraId="7C1B2F61" w14:textId="2A04D9CD" w:rsidR="00910602" w:rsidRDefault="00000000">
      <w:r>
        <w:t xml:space="preserve">Committees </w:t>
      </w:r>
      <w:r w:rsidRPr="004C5B27">
        <w:rPr>
          <w:highlight w:val="yellow"/>
        </w:rPr>
        <w:t>highlighted in yellow</w:t>
      </w:r>
      <w:r>
        <w:t xml:space="preserve"> welcome </w:t>
      </w:r>
      <w:r w:rsidRPr="006166C9">
        <w:rPr>
          <w:b/>
          <w:bCs/>
        </w:rPr>
        <w:t>members and partners</w:t>
      </w:r>
      <w:r>
        <w:t xml:space="preserve"> to sign up.</w:t>
      </w:r>
    </w:p>
    <w:p w14:paraId="39F58630" w14:textId="77777777" w:rsidR="00910602" w:rsidRDefault="00000000">
      <w:pPr>
        <w:pStyle w:val="Heading1"/>
      </w:pPr>
      <w:r>
        <w:t>General Committee Expectations</w:t>
      </w:r>
    </w:p>
    <w:p w14:paraId="1B29B349" w14:textId="1374F314" w:rsidR="00910602" w:rsidRDefault="006166C9">
      <w:pPr>
        <w:pStyle w:val="ListBullet"/>
      </w:pPr>
      <w:r>
        <w:t xml:space="preserve">Board only: </w:t>
      </w:r>
      <w:r w:rsidR="00000000">
        <w:t xml:space="preserve">Attend 4 Quarterly Chapter Meetings </w:t>
      </w:r>
      <w:r w:rsidR="00507A50">
        <w:t xml:space="preserve">and </w:t>
      </w:r>
      <w:r w:rsidR="00000000">
        <w:t xml:space="preserve">4 Virtual Board </w:t>
      </w:r>
      <w:r w:rsidR="00507A50">
        <w:t>Meetings for the Chairpersons</w:t>
      </w:r>
      <w:r w:rsidR="00000000">
        <w:t>.</w:t>
      </w:r>
      <w:r>
        <w:t xml:space="preserve"> </w:t>
      </w:r>
      <w:r>
        <w:t>Submit committee reports to the VP and IAE by deadlines.</w:t>
      </w:r>
    </w:p>
    <w:p w14:paraId="29CFB4D0" w14:textId="77777777" w:rsidR="00910602" w:rsidRDefault="00000000">
      <w:pPr>
        <w:pStyle w:val="ListBullet"/>
      </w:pPr>
      <w:r>
        <w:t>Attend and support Chapter events (registration required).</w:t>
      </w:r>
    </w:p>
    <w:p w14:paraId="2058595E" w14:textId="77777777" w:rsidR="00910602" w:rsidRDefault="00000000">
      <w:pPr>
        <w:pStyle w:val="ListBullet"/>
      </w:pPr>
      <w:r>
        <w:t>Promote engagement via calls, emails, and social media.</w:t>
      </w:r>
    </w:p>
    <w:p w14:paraId="786941C3" w14:textId="77777777" w:rsidR="00910602" w:rsidRDefault="00000000">
      <w:pPr>
        <w:pStyle w:val="ListBullet"/>
      </w:pPr>
      <w:r>
        <w:t>Collaborate with PR to begin event promotion 90–120 days in advance.</w:t>
      </w:r>
    </w:p>
    <w:p w14:paraId="790CD524" w14:textId="77777777" w:rsidR="00910602" w:rsidRDefault="00000000">
      <w:pPr>
        <w:pStyle w:val="ListBullet"/>
      </w:pPr>
      <w:r>
        <w:t>Hold committee meetings as needed to plan and share ideas.</w:t>
      </w:r>
    </w:p>
    <w:p w14:paraId="18D9A3C5" w14:textId="77777777" w:rsidR="00910602" w:rsidRDefault="00000000">
      <w:pPr>
        <w:pStyle w:val="ListBullet"/>
      </w:pPr>
      <w:r>
        <w:t>Recruit additional volunteers from members and partners.</w:t>
      </w:r>
    </w:p>
    <w:p w14:paraId="5CFCEFEC" w14:textId="77777777" w:rsidR="00910602" w:rsidRDefault="00000000">
      <w:pPr>
        <w:pStyle w:val="Heading1"/>
      </w:pPr>
      <w:r w:rsidRPr="00F531EC">
        <w:rPr>
          <w:highlight w:val="yellow"/>
        </w:rPr>
        <w:t>Community Committee</w:t>
      </w:r>
    </w:p>
    <w:p w14:paraId="6E8D22FF" w14:textId="77777777" w:rsidR="00910602" w:rsidRDefault="00000000">
      <w:r>
        <w:t>Mission: Lead community outreach and philanthropic initiatives.</w:t>
      </w:r>
    </w:p>
    <w:p w14:paraId="378490EA" w14:textId="77777777" w:rsidR="00910602" w:rsidRDefault="00000000">
      <w:pPr>
        <w:pStyle w:val="ListBullet"/>
      </w:pPr>
      <w:r>
        <w:t>Coordinate fundraising for the IREM Foundation.</w:t>
      </w:r>
    </w:p>
    <w:p w14:paraId="73B839A5" w14:textId="3884F4D7" w:rsidR="00910602" w:rsidRDefault="00000000">
      <w:pPr>
        <w:pStyle w:val="ListBullet"/>
      </w:pPr>
      <w:r>
        <w:t xml:space="preserve">Organize seasonal drives (Toys for Tots, clothing/suitcases for </w:t>
      </w:r>
      <w:r w:rsidR="004C5B27">
        <w:t xml:space="preserve">the </w:t>
      </w:r>
      <w:r>
        <w:t>homeless, etc.).</w:t>
      </w:r>
    </w:p>
    <w:p w14:paraId="7D886A92" w14:textId="77777777" w:rsidR="00910602" w:rsidRDefault="00000000">
      <w:pPr>
        <w:pStyle w:val="ListBullet"/>
      </w:pPr>
      <w:r>
        <w:t>Support national efforts like the Global Summer of Service.</w:t>
      </w:r>
    </w:p>
    <w:p w14:paraId="756D5826" w14:textId="77777777" w:rsidR="00910602" w:rsidRDefault="00000000">
      <w:pPr>
        <w:pStyle w:val="ListBullet"/>
      </w:pPr>
      <w:r>
        <w:t>Assist with donation deliveries as needed.</w:t>
      </w:r>
    </w:p>
    <w:p w14:paraId="7EDBA668" w14:textId="77777777" w:rsidR="00910602" w:rsidRDefault="00000000">
      <w:pPr>
        <w:pStyle w:val="Heading1"/>
      </w:pPr>
      <w:r w:rsidRPr="004C5B27">
        <w:rPr>
          <w:highlight w:val="yellow"/>
        </w:rPr>
        <w:t>PR Committee</w:t>
      </w:r>
    </w:p>
    <w:p w14:paraId="4B8BE6AE" w14:textId="77777777" w:rsidR="00910602" w:rsidRDefault="00000000">
      <w:bookmarkStart w:id="0" w:name="_Hlk213571886"/>
      <w:r>
        <w:t>Mission: Strengthen chapter visibility and engagement through communications.</w:t>
      </w:r>
    </w:p>
    <w:p w14:paraId="511D87A3" w14:textId="77777777" w:rsidR="00910602" w:rsidRDefault="00000000">
      <w:pPr>
        <w:pStyle w:val="ListBullet"/>
      </w:pPr>
      <w:r>
        <w:t>Manage social media presence; encourage weekly BOD interaction.</w:t>
      </w:r>
    </w:p>
    <w:p w14:paraId="74E95DAA" w14:textId="77777777" w:rsidR="00910602" w:rsidRDefault="00000000">
      <w:pPr>
        <w:pStyle w:val="ListBullet"/>
      </w:pPr>
      <w:r>
        <w:t>Promote credentials, events, award winners, new members/board leaders.</w:t>
      </w:r>
    </w:p>
    <w:p w14:paraId="37BB40B7" w14:textId="459F3130" w:rsidR="00910602" w:rsidRDefault="00000000">
      <w:pPr>
        <w:pStyle w:val="ListBullet"/>
      </w:pPr>
      <w:r>
        <w:t xml:space="preserve">Share weekly links for BOD engagement across Facebook, LinkedIn, </w:t>
      </w:r>
      <w:r w:rsidR="00B047CE">
        <w:t>X</w:t>
      </w:r>
      <w:r>
        <w:t>, Instagram.</w:t>
      </w:r>
    </w:p>
    <w:p w14:paraId="25AE6CFF" w14:textId="77777777" w:rsidR="00910602" w:rsidRDefault="00000000">
      <w:pPr>
        <w:pStyle w:val="ListBullet"/>
      </w:pPr>
      <w:r>
        <w:t>Design templates via Canva using IREM brand guidelines.</w:t>
      </w:r>
    </w:p>
    <w:p w14:paraId="2F98352D" w14:textId="77777777" w:rsidR="00910602" w:rsidRDefault="00000000">
      <w:pPr>
        <w:pStyle w:val="ListBullet"/>
      </w:pPr>
      <w:r>
        <w:t>Conduct quarterly YouTube interviews and highlight national award recipients.</w:t>
      </w:r>
    </w:p>
    <w:p w14:paraId="7D3CBE36" w14:textId="77777777" w:rsidR="00910602" w:rsidRDefault="00000000">
      <w:pPr>
        <w:pStyle w:val="ListBullet"/>
      </w:pPr>
      <w:r>
        <w:t>Partner with other committees to boost attendance and awareness.</w:t>
      </w:r>
    </w:p>
    <w:p w14:paraId="1E5A06AB" w14:textId="77777777" w:rsidR="00910602" w:rsidRDefault="00000000">
      <w:pPr>
        <w:pStyle w:val="ListBullet"/>
      </w:pPr>
      <w:r>
        <w:t>Track and report social media engagement for annual awards.</w:t>
      </w:r>
    </w:p>
    <w:p w14:paraId="4C19DDB3" w14:textId="77777777" w:rsidR="00180DBF" w:rsidRDefault="00180DBF" w:rsidP="00180DBF">
      <w:pPr>
        <w:pStyle w:val="ListBullet"/>
        <w:numPr>
          <w:ilvl w:val="0"/>
          <w:numId w:val="0"/>
        </w:numPr>
        <w:ind w:left="360" w:hanging="360"/>
      </w:pPr>
    </w:p>
    <w:bookmarkEnd w:id="0"/>
    <w:p w14:paraId="1A741658" w14:textId="77777777" w:rsidR="00180DBF" w:rsidRDefault="00180DBF" w:rsidP="00180DBF">
      <w:pPr>
        <w:pStyle w:val="ListBullet"/>
        <w:numPr>
          <w:ilvl w:val="0"/>
          <w:numId w:val="0"/>
        </w:numPr>
        <w:ind w:left="360" w:hanging="360"/>
      </w:pPr>
    </w:p>
    <w:p w14:paraId="32075CA5" w14:textId="77777777" w:rsidR="00180DBF" w:rsidRDefault="00180DBF" w:rsidP="00180DBF">
      <w:pPr>
        <w:pStyle w:val="ListBullet"/>
        <w:numPr>
          <w:ilvl w:val="0"/>
          <w:numId w:val="0"/>
        </w:numPr>
        <w:ind w:left="360" w:hanging="360"/>
      </w:pPr>
    </w:p>
    <w:p w14:paraId="1E5433A5" w14:textId="77777777" w:rsidR="00910602" w:rsidRDefault="00000000">
      <w:pPr>
        <w:pStyle w:val="Heading1"/>
      </w:pPr>
      <w:r w:rsidRPr="004C5B27">
        <w:rPr>
          <w:highlight w:val="yellow"/>
        </w:rPr>
        <w:lastRenderedPageBreak/>
        <w:t>Industry Partners (IP) Committee</w:t>
      </w:r>
    </w:p>
    <w:p w14:paraId="1F4E0CFF" w14:textId="77777777" w:rsidR="00910602" w:rsidRDefault="00000000">
      <w:r>
        <w:t>Mission: Strengthen and grow the Industry Partner program.</w:t>
      </w:r>
    </w:p>
    <w:p w14:paraId="10555421" w14:textId="77777777" w:rsidR="00910602" w:rsidRDefault="00000000">
      <w:pPr>
        <w:pStyle w:val="ListBullet"/>
      </w:pPr>
      <w:r>
        <w:t>Promote program, recruit new Partners, and support renewals.</w:t>
      </w:r>
    </w:p>
    <w:p w14:paraId="34892006" w14:textId="77777777" w:rsidR="00910602" w:rsidRDefault="00000000">
      <w:pPr>
        <w:pStyle w:val="ListBullet"/>
      </w:pPr>
      <w:r>
        <w:t>Recognize Partners at events and across communication channels.</w:t>
      </w:r>
    </w:p>
    <w:p w14:paraId="0B9E5C33" w14:textId="77777777" w:rsidR="00910602" w:rsidRDefault="00000000">
      <w:pPr>
        <w:pStyle w:val="ListBullet"/>
      </w:pPr>
      <w:r>
        <w:t>Coordinate annual IP Spotlight/Tradeshow with Program Committee.</w:t>
      </w:r>
    </w:p>
    <w:p w14:paraId="5543D815" w14:textId="77777777" w:rsidR="00910602" w:rsidRDefault="00000000">
      <w:pPr>
        <w:pStyle w:val="ListBullet"/>
      </w:pPr>
      <w:r>
        <w:t>Ensure website accuracy (logos, contacts, videos, etc.).</w:t>
      </w:r>
    </w:p>
    <w:p w14:paraId="26C58961" w14:textId="77777777" w:rsidR="00910602" w:rsidRDefault="00000000">
      <w:pPr>
        <w:pStyle w:val="ListBullet"/>
      </w:pPr>
      <w:r>
        <w:t>Secure sponsors for signature events by January 15.</w:t>
      </w:r>
    </w:p>
    <w:p w14:paraId="0334095C" w14:textId="77777777" w:rsidR="00910602" w:rsidRDefault="00000000">
      <w:pPr>
        <w:pStyle w:val="ListBullet"/>
      </w:pPr>
      <w:r>
        <w:t>Educate members on Partner value and engagement opportunities.</w:t>
      </w:r>
    </w:p>
    <w:p w14:paraId="7E57CDF5" w14:textId="77777777" w:rsidR="00910602" w:rsidRDefault="00000000">
      <w:pPr>
        <w:pStyle w:val="Heading1"/>
      </w:pPr>
      <w:r w:rsidRPr="004C5B27">
        <w:rPr>
          <w:highlight w:val="yellow"/>
        </w:rPr>
        <w:t>Program Committee</w:t>
      </w:r>
    </w:p>
    <w:p w14:paraId="09853169" w14:textId="77777777" w:rsidR="00910602" w:rsidRDefault="00000000">
      <w:r>
        <w:t>Mission: Plan and execute engaging Quarterly Membership Meetings.</w:t>
      </w:r>
    </w:p>
    <w:p w14:paraId="55C547DC" w14:textId="5DC9B6EA" w:rsidR="00910602" w:rsidRDefault="004C5B27">
      <w:pPr>
        <w:pStyle w:val="ListBullet"/>
      </w:pPr>
      <w:r>
        <w:t>Reach out to other Real Estate organizations / check their website for their signature events – plan dates around those, as well as school closings.</w:t>
      </w:r>
      <w:r w:rsidR="006F5C85">
        <w:t xml:space="preserve"> </w:t>
      </w:r>
      <w:r>
        <w:t>Create event themes and secure speakers/panelists for quarterly meetings.</w:t>
      </w:r>
    </w:p>
    <w:p w14:paraId="0C629E0A" w14:textId="77777777" w:rsidR="00910602" w:rsidRDefault="00000000">
      <w:pPr>
        <w:pStyle w:val="ListBullet"/>
      </w:pPr>
      <w:r>
        <w:t>Ensure programs are industry-relevant, engaging, and cross-sector.</w:t>
      </w:r>
    </w:p>
    <w:p w14:paraId="3E559450" w14:textId="77777777" w:rsidR="00910602" w:rsidRDefault="00000000">
      <w:pPr>
        <w:pStyle w:val="ListBullet"/>
      </w:pPr>
      <w:r>
        <w:t>Include core elements: Economic Forecast, Hot-topic Panel, Partner Spotlight, Awards &amp; Installation.</w:t>
      </w:r>
    </w:p>
    <w:p w14:paraId="7427A11E" w14:textId="77777777" w:rsidR="00910602" w:rsidRDefault="00000000">
      <w:pPr>
        <w:pStyle w:val="ListBullet"/>
      </w:pPr>
      <w:r>
        <w:t>Oversee event logistics: venue, AV, setup, greeters, thank-you notes.</w:t>
      </w:r>
    </w:p>
    <w:p w14:paraId="2F5CF6DB" w14:textId="77777777" w:rsidR="00910602" w:rsidRDefault="00000000">
      <w:pPr>
        <w:pStyle w:val="ListBullet"/>
      </w:pPr>
      <w:r>
        <w:t>Partner with PR to promote events 90–120 days in advance.</w:t>
      </w:r>
    </w:p>
    <w:p w14:paraId="1C770C3F" w14:textId="77777777" w:rsidR="00910602" w:rsidRDefault="00000000">
      <w:pPr>
        <w:pStyle w:val="ListBullet"/>
      </w:pPr>
      <w:r>
        <w:t>Partner with IP to secure sponsors.</w:t>
      </w:r>
    </w:p>
    <w:p w14:paraId="561C89CB" w14:textId="77777777" w:rsidR="004C5B27" w:rsidRDefault="004C5B27" w:rsidP="004C5B27">
      <w:pPr>
        <w:pStyle w:val="Heading1"/>
      </w:pPr>
      <w:r w:rsidRPr="004C5B27">
        <w:rPr>
          <w:highlight w:val="yellow"/>
        </w:rPr>
        <w:t>Advocacy / Legislative Committee</w:t>
      </w:r>
    </w:p>
    <w:p w14:paraId="1FDF0F88" w14:textId="77777777" w:rsidR="004C5B27" w:rsidRDefault="004C5B27" w:rsidP="004C5B27">
      <w:r>
        <w:t>Mission: Monitor and promote legislative initiatives affecting real estate.</w:t>
      </w:r>
    </w:p>
    <w:p w14:paraId="4B63A5A1" w14:textId="77777777" w:rsidR="004C5B27" w:rsidRDefault="004C5B27" w:rsidP="004C5B27">
      <w:pPr>
        <w:pStyle w:val="ListBullet"/>
      </w:pPr>
      <w:r>
        <w:t>Track local/state regulatory issues; update BOD and members.</w:t>
      </w:r>
    </w:p>
    <w:p w14:paraId="48D5E76E" w14:textId="77777777" w:rsidR="004C5B27" w:rsidRDefault="004C5B27" w:rsidP="004C5B27">
      <w:pPr>
        <w:pStyle w:val="ListBullet"/>
      </w:pPr>
      <w:r>
        <w:t>Promote IREM advocacy events (Advocacy Impact Day, In-District Meetings).</w:t>
      </w:r>
    </w:p>
    <w:p w14:paraId="511C4DE9" w14:textId="77777777" w:rsidR="004C5B27" w:rsidRDefault="004C5B27" w:rsidP="004C5B27">
      <w:pPr>
        <w:pStyle w:val="ListBullet"/>
      </w:pPr>
      <w:r>
        <w:t>Share advocacy resources via IREM.org and chapter website.</w:t>
      </w:r>
    </w:p>
    <w:p w14:paraId="45E5D383" w14:textId="77777777" w:rsidR="004C5B27" w:rsidRDefault="004C5B27" w:rsidP="004C5B27">
      <w:pPr>
        <w:pStyle w:val="ListBullet"/>
      </w:pPr>
      <w:r>
        <w:t>Partner with PR to promote events and initiatives.</w:t>
      </w:r>
    </w:p>
    <w:p w14:paraId="3E16D3F3" w14:textId="77777777" w:rsidR="004C5B27" w:rsidRDefault="004C5B27" w:rsidP="004C5B27">
      <w:pPr>
        <w:pStyle w:val="Heading1"/>
      </w:pPr>
      <w:r w:rsidRPr="004C5B27">
        <w:rPr>
          <w:highlight w:val="yellow"/>
        </w:rPr>
        <w:t>DEI Committee</w:t>
      </w:r>
    </w:p>
    <w:p w14:paraId="0CCDD7CA" w14:textId="77777777" w:rsidR="004C5B27" w:rsidRDefault="004C5B27" w:rsidP="004C5B27">
      <w:r>
        <w:t>Mission: Ensure diversity, equity, and inclusion within chapter initiatives.</w:t>
      </w:r>
    </w:p>
    <w:p w14:paraId="4FDC10F0" w14:textId="77777777" w:rsidR="004C5B27" w:rsidRDefault="004C5B27" w:rsidP="004C5B27">
      <w:pPr>
        <w:pStyle w:val="ListBullet"/>
      </w:pPr>
      <w:r>
        <w:t>Guide and align DEI strategy with IREM goals.</w:t>
      </w:r>
    </w:p>
    <w:p w14:paraId="488295A3" w14:textId="77777777" w:rsidR="004C5B27" w:rsidRDefault="004C5B27" w:rsidP="004C5B27">
      <w:pPr>
        <w:pStyle w:val="ListBullet"/>
      </w:pPr>
      <w:r>
        <w:t>Promote student membership and outreach (HBCUs, trade schools, etc.).</w:t>
      </w:r>
    </w:p>
    <w:p w14:paraId="54B36EDF" w14:textId="77777777" w:rsidR="004C5B27" w:rsidRDefault="004C5B27" w:rsidP="004C5B27">
      <w:pPr>
        <w:pStyle w:val="ListBullet"/>
      </w:pPr>
      <w:r>
        <w:t>Support Legacy Leaders and Mentorship Programs.</w:t>
      </w:r>
    </w:p>
    <w:p w14:paraId="02B146FE" w14:textId="77777777" w:rsidR="004C5B27" w:rsidRDefault="004C5B27" w:rsidP="004C5B27">
      <w:pPr>
        <w:pStyle w:val="ListBullet"/>
      </w:pPr>
      <w:r>
        <w:t>Highlight IREM national DEI initiatives (DISI, Diversity Scholarship, CORE).</w:t>
      </w:r>
    </w:p>
    <w:p w14:paraId="6FE66886" w14:textId="702DEC5D" w:rsidR="00F531EC" w:rsidRDefault="004C5B27" w:rsidP="00180DBF">
      <w:pPr>
        <w:pStyle w:val="ListBullet"/>
      </w:pPr>
      <w:r>
        <w:t>Encourage completion of IREM DEI skill badge (required for committee members).</w:t>
      </w:r>
    </w:p>
    <w:p w14:paraId="61E4208A" w14:textId="77777777" w:rsidR="00180DBF" w:rsidRDefault="00180DBF" w:rsidP="00F531EC">
      <w:pPr>
        <w:pStyle w:val="Heading1"/>
      </w:pPr>
    </w:p>
    <w:p w14:paraId="2208A7EF" w14:textId="5F79E21B" w:rsidR="00F531EC" w:rsidRDefault="00F531EC" w:rsidP="00F531EC">
      <w:pPr>
        <w:pStyle w:val="Heading1"/>
      </w:pPr>
      <w:r>
        <w:t>Emerging Leaders / Connections Committee</w:t>
      </w:r>
    </w:p>
    <w:p w14:paraId="411F34FF" w14:textId="77777777" w:rsidR="00F531EC" w:rsidRDefault="00F531EC" w:rsidP="00F531EC">
      <w:r>
        <w:t>Mission: Grow future leaders and strengthen professional connections.</w:t>
      </w:r>
    </w:p>
    <w:p w14:paraId="6540E4D0" w14:textId="77777777" w:rsidR="00F531EC" w:rsidRDefault="00F531EC" w:rsidP="00F531EC">
      <w:pPr>
        <w:pStyle w:val="ListBullet"/>
      </w:pPr>
      <w:r>
        <w:t>Plan Emerging Leader mixer possibly with  “Meet Up with the Chapter President”.</w:t>
      </w:r>
    </w:p>
    <w:p w14:paraId="0596F906" w14:textId="77777777" w:rsidR="00F531EC" w:rsidRDefault="00F531EC" w:rsidP="00F531EC">
      <w:pPr>
        <w:pStyle w:val="ListBullet"/>
      </w:pPr>
      <w:r>
        <w:t>Speed NetWeaving – assist as needed.</w:t>
      </w:r>
    </w:p>
    <w:p w14:paraId="0BDC1F85" w14:textId="77777777" w:rsidR="00F531EC" w:rsidRDefault="00F531EC" w:rsidP="00F531EC">
      <w:pPr>
        <w:pStyle w:val="ListBullet"/>
      </w:pPr>
      <w:r>
        <w:t>Engage BOD members and AMO leaders to share career insights and opportunities.</w:t>
      </w:r>
    </w:p>
    <w:p w14:paraId="16B1D79C" w14:textId="77777777" w:rsidR="00F531EC" w:rsidRDefault="00F531EC" w:rsidP="00F531EC">
      <w:pPr>
        <w:pStyle w:val="ListBullet"/>
      </w:pPr>
      <w:r>
        <w:t>Guide job seekers: resumes, applications, and introductions to member companies.</w:t>
      </w:r>
    </w:p>
    <w:p w14:paraId="3FA9282E" w14:textId="234034AE" w:rsidR="00F531EC" w:rsidRDefault="00F531EC" w:rsidP="00F531EC">
      <w:pPr>
        <w:pStyle w:val="ListBullet"/>
      </w:pPr>
      <w:r>
        <w:t xml:space="preserve">Promote IREM </w:t>
      </w:r>
      <w:r w:rsidR="00846D64">
        <w:t>FL WC</w:t>
      </w:r>
      <w:r>
        <w:t xml:space="preserve"> Career Tab on website, IREM national programs, and student outreach.</w:t>
      </w:r>
    </w:p>
    <w:p w14:paraId="57774281" w14:textId="77777777" w:rsidR="00F531EC" w:rsidRDefault="00F531EC" w:rsidP="00F531EC">
      <w:pPr>
        <w:pStyle w:val="ListBullet"/>
      </w:pPr>
      <w:r>
        <w:t>Partner with colleges to encourage Student Leader applications.</w:t>
      </w:r>
    </w:p>
    <w:p w14:paraId="1E1D9AD1" w14:textId="77777777" w:rsidR="00910602" w:rsidRDefault="00000000">
      <w:pPr>
        <w:pStyle w:val="Heading1"/>
      </w:pPr>
      <w:r>
        <w:t>Membership Committee</w:t>
      </w:r>
    </w:p>
    <w:p w14:paraId="70C8F3CD" w14:textId="77777777" w:rsidR="00910602" w:rsidRDefault="00000000">
      <w:r>
        <w:t>Mission: Recruit, retain, and engage members.</w:t>
      </w:r>
    </w:p>
    <w:p w14:paraId="683E024C" w14:textId="77777777" w:rsidR="00910602" w:rsidRDefault="00000000">
      <w:pPr>
        <w:pStyle w:val="ListBullet"/>
      </w:pPr>
      <w:r>
        <w:t>Understand and promote membership types and credentials (ARM®, ACoM®, CPM®).</w:t>
      </w:r>
    </w:p>
    <w:p w14:paraId="2DEAFD25" w14:textId="77777777" w:rsidR="00910602" w:rsidRDefault="00000000">
      <w:pPr>
        <w:pStyle w:val="ListBullet"/>
      </w:pPr>
      <w:r>
        <w:t>Host orientations (quarterly and as needed).</w:t>
      </w:r>
    </w:p>
    <w:p w14:paraId="2AFE3E9F" w14:textId="77777777" w:rsidR="00910602" w:rsidRDefault="00000000">
      <w:pPr>
        <w:pStyle w:val="ListBullet"/>
      </w:pPr>
      <w:r>
        <w:t>Contact new members and re-engage inactive members.</w:t>
      </w:r>
    </w:p>
    <w:p w14:paraId="76B52CDB" w14:textId="77777777" w:rsidR="00910602" w:rsidRDefault="00000000">
      <w:pPr>
        <w:pStyle w:val="ListBullet"/>
      </w:pPr>
      <w:r>
        <w:t>Coordinate dues outreach (January–March).</w:t>
      </w:r>
    </w:p>
    <w:p w14:paraId="1F86B842" w14:textId="77777777" w:rsidR="00910602" w:rsidRDefault="00000000">
      <w:pPr>
        <w:pStyle w:val="ListBullet"/>
      </w:pPr>
      <w:r>
        <w:t>Conduct Corporate Outreach visits to promote credentials and IREM value.</w:t>
      </w:r>
    </w:p>
    <w:p w14:paraId="0E5788A2" w14:textId="77777777" w:rsidR="00910602" w:rsidRDefault="00000000">
      <w:pPr>
        <w:pStyle w:val="ListBullet"/>
      </w:pPr>
      <w:r>
        <w:t>Partner with Education to connect mentors with members.</w:t>
      </w:r>
    </w:p>
    <w:p w14:paraId="4F215B5C" w14:textId="77777777" w:rsidR="00910602" w:rsidRDefault="00000000">
      <w:pPr>
        <w:pStyle w:val="Heading1"/>
      </w:pPr>
      <w:r>
        <w:t xml:space="preserve">Education </w:t>
      </w:r>
      <w:bookmarkStart w:id="1" w:name="_Hlk213563239"/>
      <w:r>
        <w:t>Committee</w:t>
      </w:r>
      <w:bookmarkEnd w:id="1"/>
    </w:p>
    <w:p w14:paraId="4DBAAE37" w14:textId="77777777" w:rsidR="00910602" w:rsidRDefault="00000000">
      <w:r>
        <w:t>Mission: Promote and support IREM learning opportunities.</w:t>
      </w:r>
    </w:p>
    <w:p w14:paraId="0DBA4D00" w14:textId="77777777" w:rsidR="00910602" w:rsidRDefault="00000000">
      <w:pPr>
        <w:pStyle w:val="ListBullet"/>
      </w:pPr>
      <w:r>
        <w:t>Understand requirements for ARM®, ACoM®, CPM® (including Fast Track).</w:t>
      </w:r>
    </w:p>
    <w:p w14:paraId="3F28A462" w14:textId="77777777" w:rsidR="00910602" w:rsidRDefault="00000000">
      <w:pPr>
        <w:pStyle w:val="ListBullet"/>
      </w:pPr>
      <w:r>
        <w:t>Promote courses, webinars, and corporate education discounts.</w:t>
      </w:r>
    </w:p>
    <w:p w14:paraId="153723F6" w14:textId="77777777" w:rsidR="00910602" w:rsidRDefault="00000000">
      <w:pPr>
        <w:pStyle w:val="ListBullet"/>
      </w:pPr>
      <w:r>
        <w:t>Coordinate officer participation at classroom courses.</w:t>
      </w:r>
    </w:p>
    <w:p w14:paraId="7F6B5E78" w14:textId="77777777" w:rsidR="00910602" w:rsidRDefault="00000000">
      <w:pPr>
        <w:pStyle w:val="ListBullet"/>
      </w:pPr>
      <w:r>
        <w:t>Implement Mentorship Program: recruit mentors, assign mentees, support candidates.</w:t>
      </w:r>
    </w:p>
    <w:p w14:paraId="55141415" w14:textId="3FE0C6B0" w:rsidR="00910602" w:rsidRDefault="00000000">
      <w:pPr>
        <w:pStyle w:val="ListBullet"/>
      </w:pPr>
      <w:r>
        <w:t>Partner with PR to promote education 120 days in advance.</w:t>
      </w:r>
    </w:p>
    <w:p w14:paraId="5A0DD03D" w14:textId="77777777" w:rsidR="006178E4" w:rsidRDefault="006178E4" w:rsidP="006178E4">
      <w:pPr>
        <w:pStyle w:val="ListBullet"/>
        <w:numPr>
          <w:ilvl w:val="0"/>
          <w:numId w:val="0"/>
        </w:numPr>
        <w:ind w:left="360" w:hanging="360"/>
      </w:pPr>
    </w:p>
    <w:p w14:paraId="6D1A8E0C" w14:textId="3DDBFB3C" w:rsidR="006178E4" w:rsidRDefault="006178E4" w:rsidP="006178E4">
      <w:pPr>
        <w:pStyle w:val="Heading1"/>
      </w:pPr>
      <w:r>
        <w:t>Corporate Outreach Committee</w:t>
      </w:r>
    </w:p>
    <w:p w14:paraId="4271DC14" w14:textId="23C61C93" w:rsidR="006178E4" w:rsidRDefault="006178E4" w:rsidP="006178E4">
      <w:r>
        <w:t xml:space="preserve">Mission: Promote IREM </w:t>
      </w:r>
      <w:r w:rsidR="006E3BCB">
        <w:t>and all the benefits</w:t>
      </w:r>
    </w:p>
    <w:p w14:paraId="1FB8B47A" w14:textId="54F33CC5" w:rsidR="006178E4" w:rsidRPr="006178E4" w:rsidRDefault="006178E4" w:rsidP="006178E4">
      <w:pPr>
        <w:pStyle w:val="ListBullet"/>
        <w:numPr>
          <w:ilvl w:val="0"/>
          <w:numId w:val="21"/>
        </w:numPr>
        <w:ind w:left="360"/>
        <w:rPr>
          <w:rFonts w:ascii="Cambria" w:hAnsi="Cambria" w:cstheme="majorHAnsi"/>
        </w:rPr>
      </w:pPr>
      <w:r w:rsidRPr="006178E4">
        <w:rPr>
          <w:rFonts w:ascii="Cambria" w:hAnsi="Cambria" w:cstheme="majorHAnsi"/>
        </w:rPr>
        <w:t>Understand how to conduct virtual and in-person meetings to promote IREM</w:t>
      </w:r>
      <w:r w:rsidR="006166C9">
        <w:rPr>
          <w:rFonts w:ascii="Cambria" w:hAnsi="Cambria" w:cstheme="majorHAnsi"/>
        </w:rPr>
        <w:t>.</w:t>
      </w:r>
    </w:p>
    <w:p w14:paraId="478A7EF3" w14:textId="126F3539" w:rsidR="006178E4" w:rsidRPr="006178E4" w:rsidRDefault="006178E4" w:rsidP="006178E4">
      <w:pPr>
        <w:pStyle w:val="ListBullet"/>
        <w:numPr>
          <w:ilvl w:val="0"/>
          <w:numId w:val="21"/>
        </w:numPr>
        <w:ind w:left="360"/>
        <w:rPr>
          <w:rFonts w:ascii="Cambria" w:hAnsi="Cambria" w:cstheme="majorHAnsi"/>
        </w:rPr>
      </w:pPr>
      <w:r w:rsidRPr="006178E4">
        <w:rPr>
          <w:rFonts w:ascii="Cambria" w:hAnsi="Cambria" w:cstheme="majorHAnsi"/>
        </w:rPr>
        <w:t>Share benefits of hiring IREM members, Learning Opportunities, and Memberships</w:t>
      </w:r>
      <w:r w:rsidR="006166C9">
        <w:rPr>
          <w:rFonts w:ascii="Cambria" w:hAnsi="Cambria" w:cstheme="majorHAnsi"/>
        </w:rPr>
        <w:t>.</w:t>
      </w:r>
    </w:p>
    <w:p w14:paraId="79EF0940" w14:textId="4F599583" w:rsidR="006178E4" w:rsidRDefault="006178E4" w:rsidP="006178E4">
      <w:pPr>
        <w:pStyle w:val="ListBullet"/>
        <w:numPr>
          <w:ilvl w:val="0"/>
          <w:numId w:val="21"/>
        </w:numPr>
        <w:ind w:left="360"/>
        <w:rPr>
          <w:rFonts w:ascii="Cambria" w:hAnsi="Cambria" w:cstheme="majorHAnsi"/>
        </w:rPr>
      </w:pPr>
      <w:r w:rsidRPr="006178E4">
        <w:rPr>
          <w:rFonts w:ascii="Cambria" w:hAnsi="Cambria" w:cstheme="majorHAnsi"/>
        </w:rPr>
        <w:t>Identify Commercial and Residential top management companies</w:t>
      </w:r>
      <w:r w:rsidR="006166C9">
        <w:rPr>
          <w:rFonts w:ascii="Cambria" w:hAnsi="Cambria" w:cstheme="majorHAnsi"/>
        </w:rPr>
        <w:t>.</w:t>
      </w:r>
    </w:p>
    <w:p w14:paraId="17F75CD4" w14:textId="3AC99935" w:rsidR="006178E4" w:rsidRPr="006178E4" w:rsidRDefault="006178E4" w:rsidP="006178E4">
      <w:pPr>
        <w:pStyle w:val="ListBullet"/>
        <w:numPr>
          <w:ilvl w:val="0"/>
          <w:numId w:val="21"/>
        </w:numPr>
        <w:ind w:left="360"/>
        <w:rPr>
          <w:rFonts w:ascii="Cambria" w:hAnsi="Cambria" w:cstheme="majorHAnsi"/>
        </w:rPr>
      </w:pPr>
      <w:r>
        <w:rPr>
          <w:rFonts w:ascii="Cambria" w:hAnsi="Cambria" w:cstheme="majorHAnsi"/>
        </w:rPr>
        <w:t>Schedule 4 to 6 Meetings a Year</w:t>
      </w:r>
      <w:r w:rsidRPr="006178E4">
        <w:rPr>
          <w:rFonts w:ascii="Cambria" w:hAnsi="Cambria" w:cstheme="majorHAnsi"/>
        </w:rPr>
        <w:t xml:space="preserve"> </w:t>
      </w:r>
      <w:r w:rsidR="006166C9">
        <w:rPr>
          <w:rFonts w:ascii="Cambria" w:hAnsi="Cambria" w:cstheme="majorHAnsi"/>
        </w:rPr>
        <w:t>– Virtual or In person.</w:t>
      </w:r>
    </w:p>
    <w:p w14:paraId="486C5EA2" w14:textId="77777777" w:rsidR="006178E4" w:rsidRPr="006178E4" w:rsidRDefault="006178E4" w:rsidP="006178E4">
      <w:pPr>
        <w:pStyle w:val="ListBullet"/>
        <w:numPr>
          <w:ilvl w:val="0"/>
          <w:numId w:val="0"/>
        </w:numPr>
        <w:ind w:hanging="360"/>
        <w:rPr>
          <w:rFonts w:ascii="Cambria" w:hAnsi="Cambria" w:cstheme="majorHAnsi"/>
        </w:rPr>
      </w:pPr>
    </w:p>
    <w:p w14:paraId="191BF8EA" w14:textId="77777777" w:rsidR="006178E4" w:rsidRDefault="006178E4" w:rsidP="006178E4">
      <w:pPr>
        <w:pStyle w:val="ListBullet"/>
        <w:numPr>
          <w:ilvl w:val="0"/>
          <w:numId w:val="0"/>
        </w:numPr>
        <w:ind w:left="360" w:hanging="360"/>
        <w:rPr>
          <w:rFonts w:asciiTheme="majorHAnsi" w:hAnsiTheme="majorHAnsi" w:cstheme="majorHAnsi"/>
          <w:color w:val="0066FF"/>
          <w:sz w:val="28"/>
          <w:szCs w:val="28"/>
        </w:rPr>
      </w:pPr>
    </w:p>
    <w:p w14:paraId="386F46F2" w14:textId="77777777" w:rsidR="006178E4" w:rsidRPr="006178E4" w:rsidRDefault="006178E4" w:rsidP="006178E4">
      <w:pPr>
        <w:pStyle w:val="ListBullet"/>
        <w:numPr>
          <w:ilvl w:val="0"/>
          <w:numId w:val="0"/>
        </w:numPr>
        <w:ind w:left="360" w:hanging="360"/>
        <w:rPr>
          <w:rFonts w:asciiTheme="majorHAnsi" w:hAnsiTheme="majorHAnsi" w:cstheme="majorHAnsi"/>
          <w:color w:val="0066FF"/>
          <w:sz w:val="28"/>
          <w:szCs w:val="28"/>
        </w:rPr>
      </w:pPr>
    </w:p>
    <w:p w14:paraId="739E4CFA" w14:textId="77777777" w:rsidR="009829CB" w:rsidRPr="006178E4" w:rsidRDefault="009829CB" w:rsidP="009829CB">
      <w:pPr>
        <w:pStyle w:val="ListBullet"/>
        <w:numPr>
          <w:ilvl w:val="0"/>
          <w:numId w:val="0"/>
        </w:numPr>
        <w:ind w:left="360" w:hanging="360"/>
        <w:rPr>
          <w:rFonts w:asciiTheme="majorHAnsi" w:hAnsiTheme="majorHAnsi" w:cstheme="majorHAnsi"/>
          <w:color w:val="0066FF"/>
          <w:sz w:val="28"/>
          <w:szCs w:val="28"/>
        </w:rPr>
      </w:pPr>
    </w:p>
    <w:p w14:paraId="52A4E3D3" w14:textId="77777777" w:rsidR="00F43D5F" w:rsidRDefault="009829CB" w:rsidP="009829CB">
      <w:pPr>
        <w:rPr>
          <w:color w:val="CC0099"/>
          <w:sz w:val="56"/>
          <w:szCs w:val="56"/>
        </w:rPr>
      </w:pPr>
      <w:bookmarkStart w:id="2" w:name="_Hlk146959405"/>
      <w:r>
        <w:rPr>
          <w:color w:val="CC0099"/>
          <w:sz w:val="56"/>
          <w:szCs w:val="56"/>
        </w:rPr>
        <w:lastRenderedPageBreak/>
        <w:t>Chapter Governance</w:t>
      </w:r>
      <w:r w:rsidR="00F43D5F">
        <w:rPr>
          <w:color w:val="CC0099"/>
          <w:sz w:val="56"/>
          <w:szCs w:val="56"/>
        </w:rPr>
        <w:t xml:space="preserve"> </w:t>
      </w:r>
      <w:r w:rsidRPr="0099227D">
        <w:rPr>
          <w:color w:val="CC0099"/>
          <w:sz w:val="56"/>
          <w:szCs w:val="56"/>
        </w:rPr>
        <w:t xml:space="preserve">AGREEMENT FORMS </w:t>
      </w:r>
    </w:p>
    <w:p w14:paraId="0F4CF026" w14:textId="77777777" w:rsidR="00F43D5F" w:rsidRDefault="00F43D5F" w:rsidP="009829CB">
      <w:pPr>
        <w:rPr>
          <w:color w:val="CC0099"/>
          <w:sz w:val="56"/>
          <w:szCs w:val="56"/>
        </w:rPr>
      </w:pPr>
    </w:p>
    <w:p w14:paraId="0CC99C23" w14:textId="5C25B02B" w:rsidR="00BD03DF" w:rsidRDefault="009829CB" w:rsidP="009829CB">
      <w:pPr>
        <w:rPr>
          <w:color w:val="CC0099"/>
          <w:sz w:val="56"/>
          <w:szCs w:val="56"/>
        </w:rPr>
      </w:pPr>
      <w:r w:rsidRPr="0099227D">
        <w:rPr>
          <w:color w:val="CC0099"/>
          <w:sz w:val="56"/>
          <w:szCs w:val="56"/>
        </w:rPr>
        <w:t>Please complete pages</w:t>
      </w:r>
      <w:r w:rsidR="00F43D5F">
        <w:rPr>
          <w:color w:val="CC0099"/>
          <w:sz w:val="56"/>
          <w:szCs w:val="56"/>
        </w:rPr>
        <w:t xml:space="preserve"> 5-13</w:t>
      </w:r>
      <w:r w:rsidRPr="0099227D">
        <w:rPr>
          <w:color w:val="CC0099"/>
          <w:sz w:val="56"/>
          <w:szCs w:val="56"/>
        </w:rPr>
        <w:t xml:space="preserve"> . After signing, </w:t>
      </w:r>
      <w:r w:rsidRPr="0099227D">
        <w:rPr>
          <w:b/>
          <w:bCs/>
          <w:color w:val="CC0099"/>
          <w:sz w:val="56"/>
          <w:szCs w:val="56"/>
        </w:rPr>
        <w:t>scan all the documents into one documen</w:t>
      </w:r>
      <w:r w:rsidRPr="0099227D">
        <w:rPr>
          <w:color w:val="CC0099"/>
          <w:sz w:val="56"/>
          <w:szCs w:val="56"/>
        </w:rPr>
        <w:t>t, rename the document to include your name, 202</w:t>
      </w:r>
      <w:r>
        <w:rPr>
          <w:color w:val="CC0099"/>
          <w:sz w:val="56"/>
          <w:szCs w:val="56"/>
        </w:rPr>
        <w:t>6</w:t>
      </w:r>
      <w:r w:rsidRPr="0099227D">
        <w:rPr>
          <w:color w:val="CC0099"/>
          <w:sz w:val="56"/>
          <w:szCs w:val="56"/>
        </w:rPr>
        <w:t xml:space="preserve"> </w:t>
      </w:r>
      <w:r w:rsidR="00433F85">
        <w:rPr>
          <w:color w:val="CC0099"/>
          <w:sz w:val="56"/>
          <w:szCs w:val="56"/>
        </w:rPr>
        <w:t xml:space="preserve">Committee </w:t>
      </w:r>
      <w:r w:rsidRPr="0099227D">
        <w:rPr>
          <w:color w:val="CC0099"/>
          <w:sz w:val="56"/>
          <w:szCs w:val="56"/>
        </w:rPr>
        <w:t>Agreement Forms to the IAE</w:t>
      </w:r>
    </w:p>
    <w:p w14:paraId="0C77D56D" w14:textId="16F7128B" w:rsidR="009829CB" w:rsidRPr="0099227D" w:rsidRDefault="00BD03DF" w:rsidP="009829CB">
      <w:pPr>
        <w:rPr>
          <w:color w:val="CC0099"/>
          <w:sz w:val="56"/>
          <w:szCs w:val="56"/>
        </w:rPr>
      </w:pPr>
      <w:hyperlink r:id="rId8" w:history="1">
        <w:r w:rsidRPr="005E385A">
          <w:rPr>
            <w:rStyle w:val="Hyperlink"/>
            <w:sz w:val="56"/>
            <w:szCs w:val="56"/>
          </w:rPr>
          <w:t>getinfo@iremflwc.org</w:t>
        </w:r>
      </w:hyperlink>
      <w:r>
        <w:rPr>
          <w:color w:val="CC0099"/>
          <w:sz w:val="56"/>
          <w:szCs w:val="56"/>
        </w:rPr>
        <w:t xml:space="preserve"> </w:t>
      </w:r>
      <w:r w:rsidR="009829CB" w:rsidRPr="0099227D">
        <w:rPr>
          <w:color w:val="CC0099"/>
          <w:sz w:val="56"/>
          <w:szCs w:val="56"/>
        </w:rPr>
        <w:t xml:space="preserve"> </w:t>
      </w:r>
    </w:p>
    <w:p w14:paraId="6C43784F" w14:textId="77777777" w:rsidR="009829CB" w:rsidRDefault="009829CB" w:rsidP="009829CB">
      <w:pPr>
        <w:jc w:val="both"/>
        <w:rPr>
          <w:color w:val="CC0099"/>
          <w:sz w:val="56"/>
          <w:szCs w:val="56"/>
        </w:rPr>
      </w:pPr>
    </w:p>
    <w:p w14:paraId="736B5400" w14:textId="77777777" w:rsidR="009829CB" w:rsidRPr="0099227D" w:rsidRDefault="009829CB" w:rsidP="009829CB">
      <w:pPr>
        <w:jc w:val="both"/>
        <w:rPr>
          <w:color w:val="CC0099"/>
          <w:sz w:val="56"/>
          <w:szCs w:val="56"/>
        </w:rPr>
      </w:pPr>
    </w:p>
    <w:p w14:paraId="77827404" w14:textId="034DB0A3" w:rsidR="009829CB" w:rsidRPr="0099227D" w:rsidRDefault="009829CB" w:rsidP="00433F85">
      <w:pPr>
        <w:rPr>
          <w:color w:val="CC0099"/>
          <w:sz w:val="56"/>
          <w:szCs w:val="56"/>
        </w:rPr>
      </w:pPr>
      <w:r w:rsidRPr="0099227D">
        <w:rPr>
          <w:color w:val="CC0099"/>
          <w:sz w:val="56"/>
          <w:szCs w:val="56"/>
        </w:rPr>
        <w:t xml:space="preserve">Ex: </w:t>
      </w:r>
      <w:r>
        <w:rPr>
          <w:color w:val="CC0099"/>
          <w:sz w:val="56"/>
          <w:szCs w:val="56"/>
        </w:rPr>
        <w:t>Bob Cuttle</w:t>
      </w:r>
      <w:r w:rsidRPr="0099227D">
        <w:rPr>
          <w:color w:val="CC0099"/>
          <w:sz w:val="56"/>
          <w:szCs w:val="56"/>
        </w:rPr>
        <w:t xml:space="preserve"> 202</w:t>
      </w:r>
      <w:r>
        <w:rPr>
          <w:color w:val="CC0099"/>
          <w:sz w:val="56"/>
          <w:szCs w:val="56"/>
        </w:rPr>
        <w:t>6</w:t>
      </w:r>
      <w:r w:rsidRPr="0099227D">
        <w:rPr>
          <w:color w:val="CC0099"/>
          <w:sz w:val="56"/>
          <w:szCs w:val="56"/>
        </w:rPr>
        <w:t xml:space="preserve"> </w:t>
      </w:r>
      <w:r w:rsidR="00433F85">
        <w:rPr>
          <w:color w:val="CC0099"/>
          <w:sz w:val="56"/>
          <w:szCs w:val="56"/>
        </w:rPr>
        <w:t xml:space="preserve">Committee </w:t>
      </w:r>
      <w:r w:rsidRPr="0099227D">
        <w:rPr>
          <w:color w:val="CC0099"/>
          <w:sz w:val="56"/>
          <w:szCs w:val="56"/>
        </w:rPr>
        <w:t xml:space="preserve"> Agreement Forms</w:t>
      </w:r>
    </w:p>
    <w:bookmarkEnd w:id="2"/>
    <w:p w14:paraId="62A9AC92" w14:textId="77777777" w:rsidR="009829CB" w:rsidRDefault="009829CB" w:rsidP="009829CB">
      <w:pPr>
        <w:jc w:val="both"/>
        <w:rPr>
          <w:rFonts w:eastAsiaTheme="minorHAnsi"/>
          <w:color w:val="CC0099"/>
          <w:kern w:val="2"/>
          <w:sz w:val="32"/>
          <w:szCs w:val="32"/>
          <w14:ligatures w14:val="standardContextual"/>
        </w:rPr>
      </w:pPr>
    </w:p>
    <w:p w14:paraId="224E4544" w14:textId="77777777" w:rsidR="009829CB" w:rsidRDefault="009829CB" w:rsidP="009829CB">
      <w:pPr>
        <w:jc w:val="both"/>
        <w:rPr>
          <w:rFonts w:eastAsiaTheme="minorHAnsi"/>
          <w:color w:val="CC0099"/>
          <w:kern w:val="2"/>
          <w:sz w:val="32"/>
          <w:szCs w:val="32"/>
          <w14:ligatures w14:val="standardContextual"/>
        </w:rPr>
      </w:pPr>
    </w:p>
    <w:p w14:paraId="2FC40E95" w14:textId="77777777" w:rsidR="009829CB" w:rsidRDefault="009829CB" w:rsidP="009829CB">
      <w:pPr>
        <w:jc w:val="both"/>
        <w:rPr>
          <w:rFonts w:eastAsiaTheme="minorHAnsi"/>
          <w:color w:val="CC0099"/>
          <w:kern w:val="2"/>
          <w:sz w:val="32"/>
          <w:szCs w:val="32"/>
          <w14:ligatures w14:val="standardContextual"/>
        </w:rPr>
      </w:pPr>
    </w:p>
    <w:p w14:paraId="0F702B8B" w14:textId="77777777" w:rsidR="009829CB" w:rsidRDefault="009829CB" w:rsidP="009829CB">
      <w:pPr>
        <w:jc w:val="both"/>
        <w:rPr>
          <w:rFonts w:eastAsiaTheme="minorHAnsi"/>
          <w:color w:val="CC0099"/>
          <w:kern w:val="2"/>
          <w:sz w:val="32"/>
          <w:szCs w:val="32"/>
          <w14:ligatures w14:val="standardContextual"/>
        </w:rPr>
      </w:pPr>
    </w:p>
    <w:p w14:paraId="5D433CED" w14:textId="77777777" w:rsidR="009829CB" w:rsidRDefault="009829CB" w:rsidP="009829CB">
      <w:pPr>
        <w:jc w:val="both"/>
        <w:rPr>
          <w:rFonts w:eastAsiaTheme="minorHAnsi"/>
          <w:color w:val="CC0099"/>
          <w:kern w:val="2"/>
          <w:sz w:val="32"/>
          <w:szCs w:val="32"/>
          <w14:ligatures w14:val="standardContextual"/>
        </w:rPr>
      </w:pPr>
    </w:p>
    <w:p w14:paraId="0D177DE6" w14:textId="77777777" w:rsidR="009829CB" w:rsidRPr="000705A8" w:rsidRDefault="009829CB" w:rsidP="009829CB">
      <w:pPr>
        <w:spacing w:before="208"/>
        <w:ind w:right="-50"/>
        <w:rPr>
          <w:b/>
          <w:bCs/>
          <w:color w:val="CC0099"/>
          <w:sz w:val="36"/>
          <w:szCs w:val="36"/>
        </w:rPr>
      </w:pPr>
      <w:r w:rsidRPr="000705A8">
        <w:rPr>
          <w:b/>
          <w:bCs/>
          <w:color w:val="CC0099"/>
          <w:sz w:val="36"/>
          <w:szCs w:val="36"/>
        </w:rPr>
        <w:lastRenderedPageBreak/>
        <w:t>CODE OF CONDUCT &amp; COMMITMENT FOR LEADERSHIP &amp; VOLUNTEERS</w:t>
      </w:r>
    </w:p>
    <w:p w14:paraId="5CE54D3B" w14:textId="77777777" w:rsidR="009829CB" w:rsidRPr="000705A8" w:rsidRDefault="009829CB" w:rsidP="009829CB">
      <w:pPr>
        <w:ind w:left="100" w:right="-50"/>
        <w:rPr>
          <w:b/>
          <w:sz w:val="24"/>
          <w:szCs w:val="24"/>
        </w:rPr>
      </w:pPr>
      <w:r w:rsidRPr="000705A8">
        <w:rPr>
          <w:b/>
          <w:sz w:val="24"/>
          <w:szCs w:val="24"/>
          <w:u w:val="single"/>
        </w:rPr>
        <w:t>Accountability</w:t>
      </w:r>
    </w:p>
    <w:p w14:paraId="63D0CB17" w14:textId="77777777" w:rsidR="009829CB" w:rsidRPr="000705A8" w:rsidRDefault="009829CB" w:rsidP="009829CB">
      <w:pPr>
        <w:pStyle w:val="BodyText"/>
        <w:spacing w:before="179"/>
        <w:ind w:left="100"/>
        <w:rPr>
          <w:sz w:val="24"/>
          <w:szCs w:val="24"/>
        </w:rPr>
      </w:pPr>
      <w:r w:rsidRPr="000705A8">
        <w:rPr>
          <w:sz w:val="24"/>
          <w:szCs w:val="24"/>
        </w:rPr>
        <w:t>We recognize that the members’ perception of the quality and efficiency of our work is essential. We accept responsibility for our decisions and actions, and the review of both.</w:t>
      </w:r>
    </w:p>
    <w:p w14:paraId="5C0C1875" w14:textId="77777777" w:rsidR="009829CB" w:rsidRPr="000705A8" w:rsidRDefault="009829CB" w:rsidP="009829CB">
      <w:pPr>
        <w:spacing w:before="181"/>
        <w:ind w:left="100"/>
        <w:rPr>
          <w:b/>
          <w:sz w:val="24"/>
          <w:szCs w:val="24"/>
        </w:rPr>
      </w:pPr>
      <w:r w:rsidRPr="000705A8">
        <w:rPr>
          <w:b/>
          <w:sz w:val="24"/>
          <w:szCs w:val="24"/>
          <w:u w:val="single"/>
        </w:rPr>
        <w:t>Performance</w:t>
      </w:r>
    </w:p>
    <w:p w14:paraId="571317F2" w14:textId="77777777" w:rsidR="009829CB" w:rsidRPr="000705A8" w:rsidRDefault="009829CB" w:rsidP="009829CB">
      <w:pPr>
        <w:pStyle w:val="BodyText"/>
        <w:spacing w:before="177" w:line="259" w:lineRule="auto"/>
        <w:ind w:left="100" w:right="415"/>
        <w:rPr>
          <w:sz w:val="24"/>
          <w:szCs w:val="24"/>
        </w:rPr>
      </w:pPr>
      <w:r w:rsidRPr="000705A8">
        <w:rPr>
          <w:sz w:val="24"/>
          <w:szCs w:val="24"/>
        </w:rPr>
        <w:t xml:space="preserve">We are committed to a high standard of excellence. We are dedicated to the mission of IREM </w:t>
      </w:r>
      <w:r>
        <w:rPr>
          <w:sz w:val="24"/>
          <w:szCs w:val="24"/>
        </w:rPr>
        <w:t>FL West Coast</w:t>
      </w:r>
      <w:r w:rsidRPr="000705A8">
        <w:rPr>
          <w:sz w:val="24"/>
          <w:szCs w:val="24"/>
        </w:rPr>
        <w:t xml:space="preserve"> and to the pursuit of quality in our work. We maintain the highest standards of integrity, balance, fairness, and industry in the performance of our duties for the Or</w:t>
      </w:r>
      <w:r>
        <w:rPr>
          <w:sz w:val="24"/>
          <w:szCs w:val="24"/>
        </w:rPr>
        <w:t>ganization</w:t>
      </w:r>
      <w:r w:rsidRPr="000705A8">
        <w:rPr>
          <w:sz w:val="24"/>
          <w:szCs w:val="24"/>
        </w:rPr>
        <w:t xml:space="preserve">, our companies, and are always considered representatives or IREM Ambassadors. This includes excellent manners, abiding by the code of ethics, public appearances, and time at Chapter events and other </w:t>
      </w:r>
      <w:r>
        <w:rPr>
          <w:sz w:val="24"/>
          <w:szCs w:val="24"/>
        </w:rPr>
        <w:t>organizations'</w:t>
      </w:r>
      <w:r w:rsidRPr="000705A8">
        <w:rPr>
          <w:sz w:val="24"/>
          <w:szCs w:val="24"/>
        </w:rPr>
        <w:t xml:space="preserve"> events.</w:t>
      </w:r>
    </w:p>
    <w:p w14:paraId="128A77C8" w14:textId="77777777" w:rsidR="009829CB" w:rsidRPr="000705A8" w:rsidRDefault="009829CB" w:rsidP="009829CB">
      <w:pPr>
        <w:spacing w:before="162"/>
        <w:ind w:left="100"/>
        <w:rPr>
          <w:b/>
          <w:sz w:val="24"/>
          <w:szCs w:val="24"/>
        </w:rPr>
      </w:pPr>
      <w:r w:rsidRPr="000705A8">
        <w:rPr>
          <w:b/>
          <w:sz w:val="24"/>
          <w:szCs w:val="24"/>
          <w:u w:val="single"/>
        </w:rPr>
        <w:t>Honesty</w:t>
      </w:r>
    </w:p>
    <w:p w14:paraId="6521F777" w14:textId="77777777" w:rsidR="009829CB" w:rsidRPr="000705A8" w:rsidRDefault="009829CB" w:rsidP="009829CB">
      <w:pPr>
        <w:pStyle w:val="BodyText"/>
        <w:spacing w:before="179" w:line="261" w:lineRule="auto"/>
        <w:ind w:left="100" w:right="342"/>
        <w:rPr>
          <w:sz w:val="24"/>
          <w:szCs w:val="24"/>
        </w:rPr>
      </w:pPr>
      <w:r w:rsidRPr="000705A8">
        <w:rPr>
          <w:sz w:val="24"/>
          <w:szCs w:val="24"/>
        </w:rPr>
        <w:t>We are scrupulously honest in all our dealings with other Property Managers, team members and members of the public. We maintain the highest standards of personal and professional conduct.</w:t>
      </w:r>
    </w:p>
    <w:p w14:paraId="631F78D4" w14:textId="77777777" w:rsidR="009829CB" w:rsidRPr="000705A8" w:rsidRDefault="009829CB" w:rsidP="009829CB">
      <w:pPr>
        <w:spacing w:before="155"/>
        <w:ind w:left="100"/>
        <w:rPr>
          <w:b/>
          <w:sz w:val="24"/>
          <w:szCs w:val="24"/>
        </w:rPr>
      </w:pPr>
      <w:r w:rsidRPr="000705A8">
        <w:rPr>
          <w:b/>
          <w:sz w:val="24"/>
          <w:szCs w:val="24"/>
          <w:u w:val="single"/>
        </w:rPr>
        <w:t>Teamwork</w:t>
      </w:r>
    </w:p>
    <w:p w14:paraId="496B4CBC" w14:textId="77777777" w:rsidR="009829CB" w:rsidRPr="000705A8" w:rsidRDefault="009829CB" w:rsidP="009829CB">
      <w:pPr>
        <w:pStyle w:val="BodyText"/>
        <w:spacing w:before="180" w:line="259" w:lineRule="auto"/>
        <w:ind w:left="100" w:right="291"/>
        <w:rPr>
          <w:sz w:val="24"/>
          <w:szCs w:val="24"/>
        </w:rPr>
      </w:pPr>
      <w:r w:rsidRPr="000705A8">
        <w:rPr>
          <w:sz w:val="24"/>
          <w:szCs w:val="24"/>
        </w:rPr>
        <w:t xml:space="preserve">We are committed to working together as a team with genuine concern and respect for each other and for the </w:t>
      </w:r>
      <w:r>
        <w:rPr>
          <w:sz w:val="24"/>
          <w:szCs w:val="24"/>
        </w:rPr>
        <w:t xml:space="preserve">organization </w:t>
      </w:r>
      <w:r w:rsidRPr="000705A8">
        <w:rPr>
          <w:sz w:val="24"/>
          <w:szCs w:val="24"/>
        </w:rPr>
        <w:t>itself. We are committed to helping other volunteers, IAE, and members succeed and grow personally and professionally.</w:t>
      </w:r>
    </w:p>
    <w:p w14:paraId="346B9B78" w14:textId="77777777" w:rsidR="009829CB" w:rsidRPr="000705A8" w:rsidRDefault="009829CB" w:rsidP="009829CB">
      <w:pPr>
        <w:pStyle w:val="BodyText"/>
        <w:spacing w:before="1"/>
        <w:rPr>
          <w:sz w:val="24"/>
          <w:szCs w:val="24"/>
        </w:rPr>
      </w:pPr>
    </w:p>
    <w:p w14:paraId="1F3815E6" w14:textId="77777777" w:rsidR="009829CB" w:rsidRPr="000705A8" w:rsidRDefault="009829CB" w:rsidP="009829CB">
      <w:pPr>
        <w:ind w:left="100"/>
        <w:rPr>
          <w:b/>
          <w:sz w:val="24"/>
          <w:szCs w:val="24"/>
        </w:rPr>
      </w:pPr>
      <w:r w:rsidRPr="000705A8">
        <w:rPr>
          <w:b/>
          <w:sz w:val="24"/>
          <w:szCs w:val="24"/>
          <w:u w:val="single"/>
        </w:rPr>
        <w:t>Trust</w:t>
      </w:r>
    </w:p>
    <w:p w14:paraId="45ACE116" w14:textId="77777777" w:rsidR="009829CB" w:rsidRPr="000705A8" w:rsidRDefault="009829CB" w:rsidP="009829CB">
      <w:pPr>
        <w:pStyle w:val="BodyText"/>
        <w:spacing w:before="179" w:line="259" w:lineRule="auto"/>
        <w:ind w:left="100" w:right="185"/>
        <w:rPr>
          <w:sz w:val="24"/>
          <w:szCs w:val="24"/>
        </w:rPr>
      </w:pPr>
      <w:r w:rsidRPr="000705A8">
        <w:rPr>
          <w:sz w:val="24"/>
          <w:szCs w:val="24"/>
        </w:rPr>
        <w:t xml:space="preserve">We earn the trust of our members every day by fulfilling commitments and abiding by the spirit as well as the letter of our position description and the mission of the IREM </w:t>
      </w:r>
      <w:r>
        <w:rPr>
          <w:sz w:val="24"/>
          <w:szCs w:val="24"/>
        </w:rPr>
        <w:t>FL West Coast</w:t>
      </w:r>
      <w:r w:rsidRPr="000705A8">
        <w:rPr>
          <w:sz w:val="24"/>
          <w:szCs w:val="24"/>
        </w:rPr>
        <w:t xml:space="preserve"> Chapter. We deliver what we promise. And we always give the extra effort necessary to accomplish a goal, finish a project, or serve the members.</w:t>
      </w:r>
    </w:p>
    <w:p w14:paraId="1443DC3E" w14:textId="77777777" w:rsidR="009829CB" w:rsidRPr="000705A8" w:rsidRDefault="009829CB" w:rsidP="009829CB">
      <w:pPr>
        <w:pStyle w:val="BodyText"/>
        <w:spacing w:before="3"/>
        <w:rPr>
          <w:sz w:val="24"/>
          <w:szCs w:val="24"/>
        </w:rPr>
      </w:pPr>
    </w:p>
    <w:p w14:paraId="0A64E26F" w14:textId="77777777" w:rsidR="009829CB" w:rsidRPr="000705A8" w:rsidRDefault="009829CB" w:rsidP="009829CB">
      <w:pPr>
        <w:pStyle w:val="BodyText"/>
        <w:ind w:left="100" w:right="-230"/>
        <w:rPr>
          <w:sz w:val="24"/>
          <w:szCs w:val="24"/>
        </w:rPr>
      </w:pPr>
      <w:r w:rsidRPr="000705A8">
        <w:rPr>
          <w:sz w:val="24"/>
          <w:szCs w:val="24"/>
        </w:rPr>
        <w:t xml:space="preserve">I have read, understand, and agree to IREM </w:t>
      </w:r>
      <w:r>
        <w:rPr>
          <w:sz w:val="24"/>
          <w:szCs w:val="24"/>
        </w:rPr>
        <w:t>FL West Coast</w:t>
      </w:r>
      <w:r w:rsidRPr="000705A8">
        <w:rPr>
          <w:sz w:val="24"/>
          <w:szCs w:val="24"/>
        </w:rPr>
        <w:t>’s Code of Commitment for Leadership/Volunteers.</w:t>
      </w:r>
    </w:p>
    <w:p w14:paraId="71DA291E" w14:textId="77777777" w:rsidR="009829CB" w:rsidRPr="000705A8" w:rsidRDefault="009829CB" w:rsidP="009829CB">
      <w:pPr>
        <w:pStyle w:val="BodyText"/>
        <w:tabs>
          <w:tab w:val="left" w:pos="6475"/>
        </w:tabs>
        <w:ind w:left="100"/>
      </w:pPr>
    </w:p>
    <w:p w14:paraId="5968606E" w14:textId="77777777" w:rsidR="009829CB" w:rsidRPr="000705A8" w:rsidRDefault="009829CB" w:rsidP="009829CB">
      <w:pPr>
        <w:pStyle w:val="BodyText"/>
        <w:tabs>
          <w:tab w:val="left" w:pos="6475"/>
        </w:tabs>
        <w:ind w:left="100"/>
        <w:rPr>
          <w:sz w:val="24"/>
          <w:szCs w:val="24"/>
        </w:rPr>
      </w:pPr>
      <w:r w:rsidRPr="000705A8">
        <w:rPr>
          <w:sz w:val="24"/>
          <w:szCs w:val="24"/>
        </w:rPr>
        <w:t>Name:</w:t>
      </w:r>
      <w:r w:rsidRPr="000705A8">
        <w:rPr>
          <w:sz w:val="24"/>
          <w:szCs w:val="24"/>
          <w:u w:val="single"/>
        </w:rPr>
        <w:t>__________________________________________________________________________________________________</w:t>
      </w:r>
    </w:p>
    <w:p w14:paraId="1448319B" w14:textId="77777777" w:rsidR="009829CB" w:rsidRPr="000705A8" w:rsidRDefault="009829CB" w:rsidP="009829CB">
      <w:pPr>
        <w:pStyle w:val="BodyText"/>
        <w:rPr>
          <w:sz w:val="24"/>
          <w:szCs w:val="24"/>
        </w:rPr>
      </w:pPr>
    </w:p>
    <w:p w14:paraId="30A3D263" w14:textId="77777777" w:rsidR="009829CB" w:rsidRPr="000705A8" w:rsidRDefault="009829CB" w:rsidP="009829CB">
      <w:pPr>
        <w:pStyle w:val="BodyText"/>
        <w:rPr>
          <w:sz w:val="24"/>
          <w:szCs w:val="24"/>
        </w:rPr>
      </w:pPr>
    </w:p>
    <w:p w14:paraId="17CAF9F5" w14:textId="77777777" w:rsidR="009829CB" w:rsidRPr="000705A8" w:rsidRDefault="009829CB" w:rsidP="009829CB">
      <w:pPr>
        <w:pStyle w:val="BodyText"/>
        <w:tabs>
          <w:tab w:val="left" w:pos="6781"/>
        </w:tabs>
        <w:ind w:left="100"/>
        <w:rPr>
          <w:sz w:val="24"/>
          <w:szCs w:val="24"/>
        </w:rPr>
      </w:pPr>
      <w:r w:rsidRPr="000705A8">
        <w:rPr>
          <w:sz w:val="24"/>
          <w:szCs w:val="24"/>
        </w:rPr>
        <w:t xml:space="preserve">Position: </w:t>
      </w:r>
      <w:r w:rsidRPr="000705A8">
        <w:rPr>
          <w:spacing w:val="-2"/>
          <w:sz w:val="24"/>
          <w:szCs w:val="24"/>
        </w:rPr>
        <w:t xml:space="preserve"> </w:t>
      </w:r>
      <w:r w:rsidRPr="000705A8">
        <w:rPr>
          <w:sz w:val="24"/>
          <w:szCs w:val="24"/>
          <w:u w:val="single"/>
        </w:rPr>
        <w:t xml:space="preserve"> ______________________________________________________________________________________________</w:t>
      </w:r>
    </w:p>
    <w:p w14:paraId="60E3E53F" w14:textId="77777777" w:rsidR="009829CB" w:rsidRPr="000705A8" w:rsidRDefault="009829CB" w:rsidP="009829CB">
      <w:pPr>
        <w:sectPr w:rsidR="009829CB" w:rsidRPr="000705A8" w:rsidSect="009829CB">
          <w:headerReference w:type="default" r:id="rId9"/>
          <w:pgSz w:w="12240" w:h="15840"/>
          <w:pgMar w:top="700" w:right="1260" w:bottom="280" w:left="1340" w:header="720" w:footer="720" w:gutter="0"/>
          <w:cols w:space="720"/>
        </w:sectPr>
      </w:pPr>
    </w:p>
    <w:p w14:paraId="21DE9966" w14:textId="77777777" w:rsidR="009829CB" w:rsidRPr="000705A8" w:rsidRDefault="009829CB" w:rsidP="009829CB">
      <w:pPr>
        <w:spacing w:before="80"/>
        <w:rPr>
          <w:b/>
          <w:bCs/>
          <w:color w:val="CC0099"/>
          <w:sz w:val="36"/>
          <w:szCs w:val="36"/>
        </w:rPr>
      </w:pPr>
      <w:r w:rsidRPr="000705A8">
        <w:rPr>
          <w:b/>
          <w:bCs/>
          <w:color w:val="CC0099"/>
          <w:sz w:val="36"/>
          <w:szCs w:val="36"/>
        </w:rPr>
        <w:lastRenderedPageBreak/>
        <w:t>Antitrust Violation Avoidance Agreement</w:t>
      </w:r>
    </w:p>
    <w:p w14:paraId="73AFAD07" w14:textId="77777777" w:rsidR="009829CB" w:rsidRPr="000705A8" w:rsidRDefault="009829CB" w:rsidP="009829CB">
      <w:pPr>
        <w:spacing w:before="80"/>
        <w:rPr>
          <w:b/>
          <w:bCs/>
          <w:color w:val="CC0099"/>
          <w:sz w:val="36"/>
          <w:szCs w:val="36"/>
        </w:rPr>
      </w:pPr>
    </w:p>
    <w:p w14:paraId="358DD09E" w14:textId="77777777" w:rsidR="009829CB" w:rsidRPr="000705A8" w:rsidRDefault="009829CB" w:rsidP="009829CB">
      <w:pPr>
        <w:pStyle w:val="BodyText"/>
        <w:spacing w:before="120"/>
        <w:ind w:right="187"/>
        <w:rPr>
          <w:sz w:val="24"/>
          <w:szCs w:val="24"/>
        </w:rPr>
      </w:pPr>
      <w:r w:rsidRPr="000705A8">
        <w:rPr>
          <w:sz w:val="24"/>
          <w:szCs w:val="24"/>
        </w:rPr>
        <w:t xml:space="preserve">The Institute of Real Estate Management </w:t>
      </w:r>
      <w:r>
        <w:rPr>
          <w:sz w:val="24"/>
          <w:szCs w:val="24"/>
        </w:rPr>
        <w:t>FL West Coast</w:t>
      </w:r>
      <w:r w:rsidRPr="000705A8">
        <w:rPr>
          <w:sz w:val="24"/>
          <w:szCs w:val="24"/>
        </w:rPr>
        <w:t xml:space="preserve"> Chapter is a not-for-profit o</w:t>
      </w:r>
      <w:r>
        <w:rPr>
          <w:sz w:val="24"/>
          <w:szCs w:val="24"/>
        </w:rPr>
        <w:t>rganization</w:t>
      </w:r>
      <w:r w:rsidRPr="000705A8">
        <w:rPr>
          <w:sz w:val="24"/>
          <w:szCs w:val="24"/>
        </w:rPr>
        <w:t>. The Chapter may not play any role in the competitive decisions of its members or their employees, nor in any way restrict competition among members or potential members. Rather it serves as a forum for a free and open discussion of diverse opinions without in any way attempting to encourage or sanction any particular business practice.</w:t>
      </w:r>
    </w:p>
    <w:p w14:paraId="1C89069B" w14:textId="77777777" w:rsidR="009829CB" w:rsidRPr="000705A8" w:rsidRDefault="009829CB" w:rsidP="009829CB">
      <w:pPr>
        <w:pStyle w:val="BodyText"/>
        <w:spacing w:before="120"/>
        <w:ind w:right="659"/>
        <w:rPr>
          <w:sz w:val="24"/>
          <w:szCs w:val="24"/>
        </w:rPr>
      </w:pPr>
      <w:r w:rsidRPr="000705A8">
        <w:rPr>
          <w:sz w:val="24"/>
          <w:szCs w:val="24"/>
        </w:rPr>
        <w:t>The Chapter provides a forum for an exchange of ideas in a variety of settings</w:t>
      </w:r>
      <w:r>
        <w:rPr>
          <w:sz w:val="24"/>
          <w:szCs w:val="24"/>
        </w:rPr>
        <w:t>,</w:t>
      </w:r>
      <w:r w:rsidRPr="000705A8">
        <w:rPr>
          <w:sz w:val="24"/>
          <w:szCs w:val="24"/>
        </w:rPr>
        <w:t xml:space="preserve"> including its annual meeting, educational programs, committee meetings, and Board meetings. The Board recognizes the possibility that the Chapter and its activities could be viewed by some as an opportunity for anti-competitive conduct. Therefore, this policy statement clearly and unequivocally supports the policy of competition served by the antitrust laws and </w:t>
      </w:r>
      <w:r>
        <w:rPr>
          <w:sz w:val="24"/>
          <w:szCs w:val="24"/>
        </w:rPr>
        <w:t>communicates to</w:t>
      </w:r>
      <w:r w:rsidRPr="000705A8">
        <w:rPr>
          <w:sz w:val="24"/>
          <w:szCs w:val="24"/>
        </w:rPr>
        <w:t xml:space="preserve"> the Chapters Board of Directors </w:t>
      </w:r>
      <w:r>
        <w:rPr>
          <w:sz w:val="24"/>
          <w:szCs w:val="24"/>
        </w:rPr>
        <w:t xml:space="preserve">an </w:t>
      </w:r>
      <w:r w:rsidRPr="000705A8">
        <w:rPr>
          <w:sz w:val="24"/>
          <w:szCs w:val="24"/>
        </w:rPr>
        <w:t>uncompromising policy to comply strictly in all respects with those laws.</w:t>
      </w:r>
    </w:p>
    <w:p w14:paraId="4FCF2D8B" w14:textId="77777777" w:rsidR="009829CB" w:rsidRPr="000705A8" w:rsidRDefault="009829CB" w:rsidP="009829CB">
      <w:pPr>
        <w:pStyle w:val="BodyText"/>
        <w:spacing w:before="120"/>
        <w:ind w:right="318"/>
        <w:rPr>
          <w:sz w:val="24"/>
          <w:szCs w:val="24"/>
        </w:rPr>
      </w:pPr>
      <w:r w:rsidRPr="000705A8">
        <w:rPr>
          <w:sz w:val="24"/>
          <w:szCs w:val="24"/>
        </w:rPr>
        <w:t xml:space="preserve">While recognizing the importance of the principle of competition served by the antitrust laws, the Chapter also recognizes the severity of the potential penalties that might be imposed on not only the Chapter but its members as well </w:t>
      </w:r>
      <w:r>
        <w:rPr>
          <w:sz w:val="24"/>
          <w:szCs w:val="24"/>
        </w:rPr>
        <w:t>if</w:t>
      </w:r>
      <w:r w:rsidRPr="000705A8">
        <w:rPr>
          <w:sz w:val="24"/>
          <w:szCs w:val="24"/>
        </w:rPr>
        <w:t xml:space="preserve"> certain conduct is found to violate the antitrust laws. Should the Chapter or its members be involved in any violation of federal/state antitrust laws, such violation can involve both civil and criminal penalties that may include imprisonment for up to 3 years as well as fines up to $10,000,000 for the Chapter</w:t>
      </w:r>
      <w:r>
        <w:rPr>
          <w:sz w:val="24"/>
          <w:szCs w:val="24"/>
        </w:rPr>
        <w:t>,</w:t>
      </w:r>
      <w:r w:rsidRPr="000705A8">
        <w:rPr>
          <w:sz w:val="24"/>
          <w:szCs w:val="24"/>
        </w:rPr>
        <w:t xml:space="preserve"> plus attorney fees. In addition, damage claims awarded to private parties in a civil suit are tripled for antitrust violations. Given the severity of such penalties, the Board intends to take all necessary and proper measures to ensure that violations of the antitrust laws do not occur.</w:t>
      </w:r>
    </w:p>
    <w:p w14:paraId="5A13010A" w14:textId="77777777" w:rsidR="009829CB" w:rsidRPr="000705A8" w:rsidRDefault="009829CB" w:rsidP="009829CB">
      <w:pPr>
        <w:pStyle w:val="Heading2"/>
        <w:spacing w:before="121"/>
      </w:pPr>
      <w:r w:rsidRPr="000705A8">
        <w:t>Policy</w:t>
      </w:r>
    </w:p>
    <w:p w14:paraId="261BCAC8" w14:textId="77777777" w:rsidR="009829CB" w:rsidRPr="000705A8" w:rsidRDefault="009829CB" w:rsidP="009829CB">
      <w:pPr>
        <w:pStyle w:val="BodyText"/>
        <w:spacing w:before="119"/>
        <w:ind w:right="1468"/>
        <w:rPr>
          <w:sz w:val="24"/>
          <w:szCs w:val="24"/>
        </w:rPr>
      </w:pPr>
      <w:r>
        <w:rPr>
          <w:sz w:val="24"/>
          <w:szCs w:val="24"/>
        </w:rPr>
        <w:t>To</w:t>
      </w:r>
      <w:r w:rsidRPr="000705A8">
        <w:rPr>
          <w:sz w:val="24"/>
          <w:szCs w:val="24"/>
        </w:rPr>
        <w:t xml:space="preserve"> ensure that the Chapter and its members comply with antitrust laws, the following principles will be observed:</w:t>
      </w:r>
    </w:p>
    <w:p w14:paraId="133F0E96" w14:textId="77777777" w:rsidR="009829CB" w:rsidRPr="000705A8" w:rsidRDefault="009829CB" w:rsidP="009829CB">
      <w:pPr>
        <w:pStyle w:val="Heading3"/>
        <w:numPr>
          <w:ilvl w:val="0"/>
          <w:numId w:val="12"/>
        </w:numPr>
        <w:tabs>
          <w:tab w:val="num" w:pos="360"/>
          <w:tab w:val="left" w:pos="1186"/>
        </w:tabs>
        <w:spacing w:before="121"/>
        <w:ind w:left="0" w:right="640" w:firstLine="0"/>
        <w:jc w:val="both"/>
      </w:pPr>
      <w:r w:rsidRPr="000705A8">
        <w:t xml:space="preserve">The Chapter or any committee, section, chapter, or activity of the Chapter shall not be used </w:t>
      </w:r>
      <w:r>
        <w:t>to bring about or attempt</w:t>
      </w:r>
      <w:r w:rsidRPr="000705A8">
        <w:t xml:space="preserve"> to bring about any understanding or agreement, written or oral, formal or informal, expressed or implied, among two or more members or other competitors</w:t>
      </w:r>
      <w:r w:rsidRPr="000705A8">
        <w:rPr>
          <w:spacing w:val="-23"/>
        </w:rPr>
        <w:t xml:space="preserve"> </w:t>
      </w:r>
      <w:r>
        <w:t xml:space="preserve">about </w:t>
      </w:r>
      <w:r w:rsidRPr="000705A8">
        <w:t>prices or terms and conditions of contracts for services or products. Therefore, discussions and exchanges of information about such topics will not be permitted at Chapter meetings or other</w:t>
      </w:r>
      <w:r w:rsidRPr="000705A8">
        <w:rPr>
          <w:spacing w:val="-8"/>
        </w:rPr>
        <w:t xml:space="preserve"> </w:t>
      </w:r>
      <w:r w:rsidRPr="000705A8">
        <w:t>activities.</w:t>
      </w:r>
    </w:p>
    <w:p w14:paraId="751F3F3F" w14:textId="77777777" w:rsidR="009829CB" w:rsidRPr="000705A8" w:rsidRDefault="009829CB" w:rsidP="009829CB">
      <w:pPr>
        <w:pStyle w:val="ListParagraph"/>
        <w:tabs>
          <w:tab w:val="left" w:pos="346"/>
        </w:tabs>
        <w:spacing w:before="240"/>
        <w:ind w:left="0" w:right="1072"/>
        <w:jc w:val="both"/>
        <w:rPr>
          <w:sz w:val="24"/>
          <w:szCs w:val="24"/>
        </w:rPr>
      </w:pPr>
      <w:r w:rsidRPr="000705A8">
        <w:rPr>
          <w:sz w:val="24"/>
          <w:szCs w:val="24"/>
        </w:rPr>
        <w:t>There will be no discussions discouraging or withholding patronage or services from or encouraging exclusive dealing with any supplier or purchaser or group of suppliers or purchasers of products or services, any actual or potential</w:t>
      </w:r>
      <w:r w:rsidRPr="000705A8">
        <w:rPr>
          <w:spacing w:val="-34"/>
          <w:sz w:val="24"/>
          <w:szCs w:val="24"/>
        </w:rPr>
        <w:t xml:space="preserve"> </w:t>
      </w:r>
      <w:r w:rsidRPr="000705A8">
        <w:rPr>
          <w:sz w:val="24"/>
          <w:szCs w:val="24"/>
        </w:rPr>
        <w:t>competitor or group of actual potential competitors, or any private or governmental</w:t>
      </w:r>
      <w:r w:rsidRPr="000705A8">
        <w:rPr>
          <w:spacing w:val="-28"/>
          <w:sz w:val="24"/>
          <w:szCs w:val="24"/>
        </w:rPr>
        <w:t xml:space="preserve"> </w:t>
      </w:r>
      <w:r w:rsidRPr="000705A8">
        <w:rPr>
          <w:sz w:val="24"/>
          <w:szCs w:val="24"/>
        </w:rPr>
        <w:t>entity.</w:t>
      </w:r>
    </w:p>
    <w:p w14:paraId="4ACA3AEA" w14:textId="77777777" w:rsidR="009829CB" w:rsidRPr="000705A8" w:rsidRDefault="009829CB" w:rsidP="009829CB">
      <w:pPr>
        <w:pStyle w:val="ListParagraph"/>
        <w:widowControl w:val="0"/>
        <w:numPr>
          <w:ilvl w:val="0"/>
          <w:numId w:val="13"/>
        </w:numPr>
        <w:tabs>
          <w:tab w:val="left" w:pos="1186"/>
        </w:tabs>
        <w:autoSpaceDE w:val="0"/>
        <w:autoSpaceDN w:val="0"/>
        <w:spacing w:before="241" w:after="0" w:line="240" w:lineRule="auto"/>
        <w:ind w:right="1172"/>
        <w:contextualSpacing w:val="0"/>
        <w:jc w:val="both"/>
        <w:rPr>
          <w:sz w:val="24"/>
          <w:szCs w:val="24"/>
        </w:rPr>
      </w:pPr>
      <w:r w:rsidRPr="000705A8">
        <w:rPr>
          <w:sz w:val="24"/>
          <w:szCs w:val="24"/>
        </w:rPr>
        <w:lastRenderedPageBreak/>
        <w:t>There will be no discussions about allocating or dividing geographic</w:t>
      </w:r>
      <w:r w:rsidRPr="000705A8">
        <w:rPr>
          <w:spacing w:val="-28"/>
          <w:sz w:val="24"/>
          <w:szCs w:val="24"/>
        </w:rPr>
        <w:t xml:space="preserve"> </w:t>
      </w:r>
      <w:r w:rsidRPr="000705A8">
        <w:rPr>
          <w:sz w:val="24"/>
          <w:szCs w:val="24"/>
        </w:rPr>
        <w:t>or service markets or</w:t>
      </w:r>
      <w:r w:rsidRPr="000705A8">
        <w:rPr>
          <w:spacing w:val="-2"/>
          <w:sz w:val="24"/>
          <w:szCs w:val="24"/>
        </w:rPr>
        <w:t xml:space="preserve"> </w:t>
      </w:r>
      <w:r w:rsidRPr="000705A8">
        <w:rPr>
          <w:sz w:val="24"/>
          <w:szCs w:val="24"/>
        </w:rPr>
        <w:t>customers.</w:t>
      </w:r>
    </w:p>
    <w:p w14:paraId="4B42F38E" w14:textId="77777777" w:rsidR="009829CB" w:rsidRPr="000705A8" w:rsidRDefault="009829CB" w:rsidP="009829CB">
      <w:pPr>
        <w:pStyle w:val="ListParagraph"/>
        <w:widowControl w:val="0"/>
        <w:numPr>
          <w:ilvl w:val="0"/>
          <w:numId w:val="13"/>
        </w:numPr>
        <w:tabs>
          <w:tab w:val="left" w:pos="1186"/>
        </w:tabs>
        <w:autoSpaceDE w:val="0"/>
        <w:autoSpaceDN w:val="0"/>
        <w:spacing w:after="0" w:line="240" w:lineRule="auto"/>
        <w:ind w:right="900"/>
        <w:contextualSpacing w:val="0"/>
        <w:jc w:val="both"/>
        <w:rPr>
          <w:sz w:val="24"/>
          <w:szCs w:val="24"/>
        </w:rPr>
      </w:pPr>
      <w:r w:rsidRPr="000705A8">
        <w:rPr>
          <w:sz w:val="24"/>
          <w:szCs w:val="24"/>
        </w:rPr>
        <w:t xml:space="preserve">There will be no discussions about restricting, limiting, prohibiting, or sanctioning advertising or solicitation that is false, misleading, deceptive, or directly competitive with </w:t>
      </w:r>
      <w:r>
        <w:rPr>
          <w:sz w:val="24"/>
          <w:szCs w:val="24"/>
        </w:rPr>
        <w:t>Chapters'</w:t>
      </w:r>
      <w:r w:rsidRPr="000705A8">
        <w:rPr>
          <w:sz w:val="24"/>
          <w:szCs w:val="24"/>
        </w:rPr>
        <w:t xml:space="preserve"> products or</w:t>
      </w:r>
      <w:r w:rsidRPr="000705A8">
        <w:rPr>
          <w:spacing w:val="-5"/>
          <w:sz w:val="24"/>
          <w:szCs w:val="24"/>
        </w:rPr>
        <w:t xml:space="preserve"> </w:t>
      </w:r>
      <w:r w:rsidRPr="000705A8">
        <w:rPr>
          <w:sz w:val="24"/>
          <w:szCs w:val="24"/>
        </w:rPr>
        <w:t>services.</w:t>
      </w:r>
    </w:p>
    <w:p w14:paraId="6286728A" w14:textId="77777777" w:rsidR="009829CB" w:rsidRPr="000705A8" w:rsidRDefault="009829CB" w:rsidP="009829CB">
      <w:pPr>
        <w:pStyle w:val="ListParagraph"/>
        <w:widowControl w:val="0"/>
        <w:numPr>
          <w:ilvl w:val="0"/>
          <w:numId w:val="13"/>
        </w:numPr>
        <w:tabs>
          <w:tab w:val="left" w:pos="1186"/>
        </w:tabs>
        <w:autoSpaceDE w:val="0"/>
        <w:autoSpaceDN w:val="0"/>
        <w:spacing w:after="0" w:line="240" w:lineRule="auto"/>
        <w:ind w:right="900"/>
        <w:contextualSpacing w:val="0"/>
        <w:jc w:val="both"/>
        <w:rPr>
          <w:sz w:val="24"/>
          <w:szCs w:val="24"/>
        </w:rPr>
      </w:pPr>
      <w:r w:rsidRPr="000705A8">
        <w:rPr>
          <w:sz w:val="24"/>
          <w:szCs w:val="24"/>
        </w:rPr>
        <w:t>There will be no discussions about discouraging entry into or competition</w:t>
      </w:r>
      <w:r w:rsidRPr="000705A8">
        <w:rPr>
          <w:spacing w:val="-25"/>
          <w:sz w:val="24"/>
          <w:szCs w:val="24"/>
        </w:rPr>
        <w:t xml:space="preserve"> </w:t>
      </w:r>
      <w:r w:rsidRPr="000705A8">
        <w:rPr>
          <w:sz w:val="24"/>
          <w:szCs w:val="24"/>
        </w:rPr>
        <w:t>in any segment of the</w:t>
      </w:r>
      <w:r w:rsidRPr="000705A8">
        <w:rPr>
          <w:spacing w:val="-4"/>
          <w:sz w:val="24"/>
          <w:szCs w:val="24"/>
        </w:rPr>
        <w:t xml:space="preserve"> </w:t>
      </w:r>
      <w:r w:rsidRPr="000705A8">
        <w:rPr>
          <w:sz w:val="24"/>
          <w:szCs w:val="24"/>
        </w:rPr>
        <w:t>marketplace.</w:t>
      </w:r>
    </w:p>
    <w:p w14:paraId="5AE4FDCF" w14:textId="77777777" w:rsidR="009829CB" w:rsidRPr="000705A8" w:rsidRDefault="009829CB" w:rsidP="009829CB">
      <w:pPr>
        <w:pStyle w:val="ListParagraph"/>
        <w:widowControl w:val="0"/>
        <w:numPr>
          <w:ilvl w:val="0"/>
          <w:numId w:val="13"/>
        </w:numPr>
        <w:tabs>
          <w:tab w:val="left" w:pos="1186"/>
        </w:tabs>
        <w:autoSpaceDE w:val="0"/>
        <w:autoSpaceDN w:val="0"/>
        <w:spacing w:before="80" w:after="0" w:line="281" w:lineRule="exact"/>
        <w:ind w:right="900"/>
        <w:contextualSpacing w:val="0"/>
        <w:jc w:val="both"/>
        <w:rPr>
          <w:sz w:val="24"/>
          <w:szCs w:val="24"/>
        </w:rPr>
      </w:pPr>
      <w:r w:rsidRPr="000705A8">
        <w:rPr>
          <w:sz w:val="24"/>
          <w:szCs w:val="24"/>
        </w:rPr>
        <w:t>There will be no discussions about whether the practices of any</w:t>
      </w:r>
      <w:r w:rsidRPr="000705A8">
        <w:rPr>
          <w:spacing w:val="-27"/>
          <w:sz w:val="24"/>
          <w:szCs w:val="24"/>
        </w:rPr>
        <w:t xml:space="preserve"> </w:t>
      </w:r>
      <w:r w:rsidRPr="000705A8">
        <w:rPr>
          <w:sz w:val="24"/>
          <w:szCs w:val="24"/>
        </w:rPr>
        <w:t>member, actual or potential competitor, or other person are unethical or</w:t>
      </w:r>
      <w:r w:rsidRPr="000705A8">
        <w:rPr>
          <w:spacing w:val="-18"/>
          <w:sz w:val="24"/>
          <w:szCs w:val="24"/>
        </w:rPr>
        <w:t xml:space="preserve"> </w:t>
      </w:r>
      <w:r w:rsidRPr="000705A8">
        <w:rPr>
          <w:sz w:val="24"/>
          <w:szCs w:val="24"/>
        </w:rPr>
        <w:t>anti-competitive, unless the discussions or complaints follow the prescribed due</w:t>
      </w:r>
    </w:p>
    <w:p w14:paraId="1DE9DAB3" w14:textId="77777777" w:rsidR="009829CB" w:rsidRPr="000705A8" w:rsidRDefault="009829CB" w:rsidP="009829CB">
      <w:pPr>
        <w:spacing w:line="281" w:lineRule="exact"/>
        <w:ind w:left="720"/>
        <w:rPr>
          <w:sz w:val="24"/>
          <w:szCs w:val="24"/>
        </w:rPr>
      </w:pPr>
      <w:r w:rsidRPr="000705A8">
        <w:rPr>
          <w:sz w:val="24"/>
          <w:szCs w:val="24"/>
        </w:rPr>
        <w:t>process provisions of the Chapter’s bylaws.</w:t>
      </w:r>
    </w:p>
    <w:p w14:paraId="2F77B91B" w14:textId="77777777" w:rsidR="009829CB" w:rsidRPr="000705A8" w:rsidRDefault="009829CB" w:rsidP="009829CB">
      <w:pPr>
        <w:pStyle w:val="ListParagraph"/>
        <w:widowControl w:val="0"/>
        <w:numPr>
          <w:ilvl w:val="0"/>
          <w:numId w:val="13"/>
        </w:numPr>
        <w:autoSpaceDE w:val="0"/>
        <w:autoSpaceDN w:val="0"/>
        <w:spacing w:after="0" w:line="281" w:lineRule="exact"/>
        <w:contextualSpacing w:val="0"/>
        <w:rPr>
          <w:sz w:val="24"/>
          <w:szCs w:val="24"/>
        </w:rPr>
      </w:pPr>
      <w:r w:rsidRPr="000705A8">
        <w:rPr>
          <w:sz w:val="24"/>
          <w:szCs w:val="24"/>
        </w:rPr>
        <w:t xml:space="preserve">Certain activities of the Chapter and its members are deemed protected from antitrust laws under the First Amendment right to petition </w:t>
      </w:r>
      <w:r>
        <w:rPr>
          <w:sz w:val="24"/>
          <w:szCs w:val="24"/>
        </w:rPr>
        <w:t xml:space="preserve">the </w:t>
      </w:r>
      <w:r w:rsidRPr="000705A8">
        <w:rPr>
          <w:sz w:val="24"/>
          <w:szCs w:val="24"/>
        </w:rPr>
        <w:t xml:space="preserve">government. The antitrust exemption for these activities, referred to as the Noerr-Pennington Doctrine, protects ethical and proper actions or discussions by members designed to influence: </w:t>
      </w:r>
    </w:p>
    <w:p w14:paraId="1F04FD81" w14:textId="77777777" w:rsidR="009829CB" w:rsidRPr="000705A8" w:rsidRDefault="009829CB" w:rsidP="009829CB">
      <w:pPr>
        <w:pStyle w:val="ListParagraph"/>
        <w:widowControl w:val="0"/>
        <w:numPr>
          <w:ilvl w:val="0"/>
          <w:numId w:val="14"/>
        </w:numPr>
        <w:autoSpaceDE w:val="0"/>
        <w:autoSpaceDN w:val="0"/>
        <w:spacing w:after="0" w:line="281" w:lineRule="exact"/>
        <w:ind w:left="1170" w:hanging="450"/>
        <w:contextualSpacing w:val="0"/>
        <w:rPr>
          <w:sz w:val="24"/>
          <w:szCs w:val="24"/>
        </w:rPr>
      </w:pPr>
      <w:r w:rsidRPr="000705A8">
        <w:rPr>
          <w:sz w:val="24"/>
          <w:szCs w:val="24"/>
        </w:rPr>
        <w:t>legislation at the national, state, or local</w:t>
      </w:r>
      <w:r w:rsidRPr="000705A8">
        <w:rPr>
          <w:spacing w:val="-6"/>
          <w:sz w:val="24"/>
          <w:szCs w:val="24"/>
        </w:rPr>
        <w:t xml:space="preserve"> </w:t>
      </w:r>
      <w:r w:rsidRPr="000705A8">
        <w:rPr>
          <w:sz w:val="24"/>
          <w:szCs w:val="24"/>
        </w:rPr>
        <w:t xml:space="preserve">level. </w:t>
      </w:r>
    </w:p>
    <w:p w14:paraId="1D7DF649" w14:textId="77777777" w:rsidR="009829CB" w:rsidRPr="000705A8" w:rsidRDefault="009829CB" w:rsidP="009829CB">
      <w:pPr>
        <w:pStyle w:val="ListParagraph"/>
        <w:widowControl w:val="0"/>
        <w:numPr>
          <w:ilvl w:val="0"/>
          <w:numId w:val="14"/>
        </w:numPr>
        <w:autoSpaceDE w:val="0"/>
        <w:autoSpaceDN w:val="0"/>
        <w:spacing w:after="0" w:line="281" w:lineRule="exact"/>
        <w:ind w:left="1170" w:hanging="450"/>
        <w:contextualSpacing w:val="0"/>
        <w:rPr>
          <w:sz w:val="24"/>
          <w:szCs w:val="24"/>
        </w:rPr>
      </w:pPr>
      <w:r w:rsidRPr="000705A8">
        <w:rPr>
          <w:sz w:val="24"/>
          <w:szCs w:val="24"/>
        </w:rPr>
        <w:t xml:space="preserve">regulatory or policy-making activities (as opposed to commercial activities) of a governmental body. </w:t>
      </w:r>
    </w:p>
    <w:p w14:paraId="045E1FBF" w14:textId="77777777" w:rsidR="009829CB" w:rsidRPr="000705A8" w:rsidRDefault="009829CB" w:rsidP="009829CB">
      <w:pPr>
        <w:pStyle w:val="ListParagraph"/>
        <w:widowControl w:val="0"/>
        <w:numPr>
          <w:ilvl w:val="0"/>
          <w:numId w:val="14"/>
        </w:numPr>
        <w:autoSpaceDE w:val="0"/>
        <w:autoSpaceDN w:val="0"/>
        <w:spacing w:after="0" w:line="281" w:lineRule="exact"/>
        <w:ind w:left="1170" w:hanging="450"/>
        <w:contextualSpacing w:val="0"/>
        <w:rPr>
          <w:sz w:val="24"/>
          <w:szCs w:val="24"/>
        </w:rPr>
      </w:pPr>
      <w:r w:rsidRPr="000705A8">
        <w:rPr>
          <w:sz w:val="24"/>
          <w:szCs w:val="24"/>
        </w:rPr>
        <w:t>decisions of judicial bodies. However, the exemption does not protect actions constituting a “sham” to cover anticompetitive conduct.</w:t>
      </w:r>
    </w:p>
    <w:p w14:paraId="29F491F8" w14:textId="77777777" w:rsidR="009829CB" w:rsidRPr="000705A8" w:rsidRDefault="009829CB" w:rsidP="009829CB">
      <w:pPr>
        <w:pStyle w:val="Heading3"/>
        <w:numPr>
          <w:ilvl w:val="0"/>
          <w:numId w:val="15"/>
        </w:numPr>
        <w:tabs>
          <w:tab w:val="left" w:pos="346"/>
        </w:tabs>
        <w:ind w:left="0" w:right="734" w:firstLine="0"/>
      </w:pPr>
      <w:r w:rsidRPr="000705A8">
        <w:t xml:space="preserve">Speakers at committees, educational meetings, or other business meetings of the Chapter shall be informed that they must comply with the </w:t>
      </w:r>
      <w:r>
        <w:t>Chapter's</w:t>
      </w:r>
      <w:r w:rsidRPr="000705A8">
        <w:t xml:space="preserve"> antitrust policy</w:t>
      </w:r>
      <w:r w:rsidRPr="000705A8">
        <w:rPr>
          <w:spacing w:val="-38"/>
        </w:rPr>
        <w:t xml:space="preserve"> </w:t>
      </w:r>
      <w:r w:rsidRPr="000705A8">
        <w:t>in the preparation and presentation of their remarks. Meetings will follow a written agenda approved in advance by the</w:t>
      </w:r>
      <w:r w:rsidRPr="000705A8">
        <w:rPr>
          <w:spacing w:val="-2"/>
        </w:rPr>
        <w:t xml:space="preserve"> </w:t>
      </w:r>
      <w:r w:rsidRPr="000705A8">
        <w:t>Chapter.</w:t>
      </w:r>
    </w:p>
    <w:p w14:paraId="269097AF" w14:textId="77777777" w:rsidR="009829CB" w:rsidRPr="000705A8" w:rsidRDefault="009829CB" w:rsidP="009829CB">
      <w:pPr>
        <w:pStyle w:val="Heading3"/>
        <w:numPr>
          <w:ilvl w:val="0"/>
          <w:numId w:val="15"/>
        </w:numPr>
        <w:tabs>
          <w:tab w:val="left" w:pos="346"/>
        </w:tabs>
        <w:ind w:left="0" w:right="734" w:firstLine="0"/>
      </w:pPr>
      <w:r w:rsidRPr="000705A8">
        <w:t>Meetings</w:t>
      </w:r>
      <w:r w:rsidRPr="000705A8">
        <w:rPr>
          <w:spacing w:val="-4"/>
        </w:rPr>
        <w:t xml:space="preserve"> </w:t>
      </w:r>
      <w:r w:rsidRPr="000705A8">
        <w:t>will</w:t>
      </w:r>
      <w:r w:rsidRPr="000705A8">
        <w:rPr>
          <w:spacing w:val="-3"/>
        </w:rPr>
        <w:t xml:space="preserve"> </w:t>
      </w:r>
      <w:r w:rsidRPr="000705A8">
        <w:t>follow</w:t>
      </w:r>
      <w:r w:rsidRPr="000705A8">
        <w:rPr>
          <w:spacing w:val="-2"/>
        </w:rPr>
        <w:t xml:space="preserve"> </w:t>
      </w:r>
      <w:r w:rsidRPr="000705A8">
        <w:t>a</w:t>
      </w:r>
      <w:r w:rsidRPr="000705A8">
        <w:rPr>
          <w:spacing w:val="-4"/>
        </w:rPr>
        <w:t xml:space="preserve"> </w:t>
      </w:r>
      <w:r w:rsidRPr="000705A8">
        <w:t>written</w:t>
      </w:r>
      <w:r w:rsidRPr="000705A8">
        <w:rPr>
          <w:spacing w:val="-4"/>
        </w:rPr>
        <w:t xml:space="preserve"> </w:t>
      </w:r>
      <w:r w:rsidRPr="000705A8">
        <w:t>agenda.</w:t>
      </w:r>
      <w:r w:rsidRPr="000705A8">
        <w:rPr>
          <w:spacing w:val="-3"/>
        </w:rPr>
        <w:t xml:space="preserve"> </w:t>
      </w:r>
      <w:r w:rsidRPr="000705A8">
        <w:t>Minutes</w:t>
      </w:r>
      <w:r w:rsidRPr="000705A8">
        <w:rPr>
          <w:spacing w:val="-3"/>
        </w:rPr>
        <w:t xml:space="preserve"> </w:t>
      </w:r>
      <w:r w:rsidRPr="000705A8">
        <w:t>will</w:t>
      </w:r>
      <w:r w:rsidRPr="000705A8">
        <w:rPr>
          <w:spacing w:val="-4"/>
        </w:rPr>
        <w:t xml:space="preserve"> </w:t>
      </w:r>
      <w:r w:rsidRPr="000705A8">
        <w:t>be</w:t>
      </w:r>
      <w:r w:rsidRPr="000705A8">
        <w:rPr>
          <w:spacing w:val="-3"/>
        </w:rPr>
        <w:t xml:space="preserve"> </w:t>
      </w:r>
      <w:r w:rsidRPr="000705A8">
        <w:t>prepared</w:t>
      </w:r>
      <w:r w:rsidRPr="000705A8">
        <w:rPr>
          <w:spacing w:val="-3"/>
        </w:rPr>
        <w:t xml:space="preserve"> </w:t>
      </w:r>
      <w:r w:rsidRPr="000705A8">
        <w:t>after</w:t>
      </w:r>
      <w:r w:rsidRPr="000705A8">
        <w:rPr>
          <w:spacing w:val="-4"/>
        </w:rPr>
        <w:t xml:space="preserve"> </w:t>
      </w:r>
      <w:r w:rsidRPr="000705A8">
        <w:t>the</w:t>
      </w:r>
      <w:r w:rsidRPr="000705A8">
        <w:rPr>
          <w:spacing w:val="-4"/>
        </w:rPr>
        <w:t xml:space="preserve"> </w:t>
      </w:r>
      <w:r w:rsidRPr="000705A8">
        <w:t>meeting</w:t>
      </w:r>
      <w:r w:rsidRPr="000705A8">
        <w:rPr>
          <w:spacing w:val="-4"/>
        </w:rPr>
        <w:t xml:space="preserve"> </w:t>
      </w:r>
      <w:r w:rsidRPr="000705A8">
        <w:t>to provide a concise summary of important matters discussed and actions taken, or conclusions reached.</w:t>
      </w:r>
    </w:p>
    <w:p w14:paraId="1417DE15" w14:textId="77777777" w:rsidR="009829CB" w:rsidRPr="000705A8" w:rsidRDefault="009829CB" w:rsidP="009829CB">
      <w:pPr>
        <w:pStyle w:val="BodyText"/>
        <w:spacing w:before="240"/>
        <w:ind w:left="239" w:right="669"/>
        <w:rPr>
          <w:sz w:val="24"/>
          <w:szCs w:val="24"/>
        </w:rPr>
      </w:pPr>
      <w:r w:rsidRPr="000705A8">
        <w:rPr>
          <w:sz w:val="24"/>
          <w:szCs w:val="24"/>
        </w:rPr>
        <w:t>At informal discussions at the site of any Chapter and/or Committee meeting</w:t>
      </w:r>
      <w:r>
        <w:rPr>
          <w:sz w:val="24"/>
          <w:szCs w:val="24"/>
        </w:rPr>
        <w:t>,</w:t>
      </w:r>
      <w:r w:rsidRPr="000705A8">
        <w:rPr>
          <w:sz w:val="24"/>
          <w:szCs w:val="24"/>
        </w:rPr>
        <w:t xml:space="preserve"> all participants are expected to observe the same standards of personal conduct as are required of the Chapter in its compliance.</w:t>
      </w:r>
    </w:p>
    <w:p w14:paraId="72AF865F" w14:textId="77777777" w:rsidR="009829CB" w:rsidRPr="000705A8" w:rsidRDefault="009829CB" w:rsidP="009829CB">
      <w:pPr>
        <w:pStyle w:val="BodyText"/>
        <w:spacing w:before="240"/>
        <w:ind w:left="239" w:right="669"/>
        <w:rPr>
          <w:sz w:val="24"/>
          <w:szCs w:val="24"/>
        </w:rPr>
      </w:pPr>
    </w:p>
    <w:p w14:paraId="52C2D3EF" w14:textId="77777777" w:rsidR="009829CB" w:rsidRPr="000705A8" w:rsidRDefault="009829CB" w:rsidP="009829CB">
      <w:pPr>
        <w:pStyle w:val="BodyText"/>
        <w:ind w:left="239"/>
        <w:rPr>
          <w:sz w:val="24"/>
          <w:szCs w:val="24"/>
        </w:rPr>
      </w:pPr>
      <w:r w:rsidRPr="000705A8">
        <w:rPr>
          <w:sz w:val="24"/>
          <w:szCs w:val="24"/>
        </w:rPr>
        <w:t>Name: _____________________________________________________________________________________________</w:t>
      </w:r>
    </w:p>
    <w:p w14:paraId="761612AA" w14:textId="77777777" w:rsidR="009829CB" w:rsidRPr="000705A8" w:rsidRDefault="009829CB" w:rsidP="009829CB">
      <w:pPr>
        <w:pStyle w:val="BodyText"/>
        <w:ind w:left="239"/>
        <w:rPr>
          <w:sz w:val="24"/>
          <w:szCs w:val="24"/>
        </w:rPr>
      </w:pPr>
    </w:p>
    <w:p w14:paraId="47D6F56D" w14:textId="77777777" w:rsidR="009829CB" w:rsidRPr="000705A8" w:rsidRDefault="009829CB" w:rsidP="009829CB">
      <w:pPr>
        <w:pStyle w:val="BodyText"/>
        <w:ind w:left="239"/>
        <w:rPr>
          <w:sz w:val="24"/>
          <w:szCs w:val="24"/>
        </w:rPr>
      </w:pPr>
      <w:r w:rsidRPr="000705A8">
        <w:rPr>
          <w:sz w:val="24"/>
          <w:szCs w:val="24"/>
        </w:rPr>
        <w:t>Chapter Position: _________________________________________________________________________________</w:t>
      </w:r>
    </w:p>
    <w:p w14:paraId="2CC3E81B" w14:textId="77777777" w:rsidR="009829CB" w:rsidRPr="000705A8" w:rsidRDefault="009829CB" w:rsidP="009829CB">
      <w:pPr>
        <w:pStyle w:val="BodyText"/>
        <w:ind w:left="239"/>
        <w:rPr>
          <w:sz w:val="24"/>
          <w:szCs w:val="24"/>
        </w:rPr>
      </w:pPr>
    </w:p>
    <w:p w14:paraId="72AC21F5" w14:textId="77777777" w:rsidR="009829CB" w:rsidRPr="000705A8" w:rsidRDefault="009829CB" w:rsidP="009829CB">
      <w:pPr>
        <w:pStyle w:val="BodyText"/>
        <w:ind w:left="239"/>
        <w:rPr>
          <w:sz w:val="24"/>
          <w:szCs w:val="24"/>
        </w:rPr>
      </w:pPr>
      <w:r w:rsidRPr="000705A8">
        <w:rPr>
          <w:sz w:val="24"/>
          <w:szCs w:val="24"/>
        </w:rPr>
        <w:t>Signature: _________________________________________________________________________________________</w:t>
      </w:r>
    </w:p>
    <w:p w14:paraId="16A96B6B" w14:textId="77777777" w:rsidR="009829CB" w:rsidRPr="000705A8" w:rsidRDefault="009829CB" w:rsidP="009829CB">
      <w:pPr>
        <w:pStyle w:val="BodyText"/>
        <w:ind w:left="239"/>
        <w:rPr>
          <w:sz w:val="24"/>
          <w:szCs w:val="24"/>
        </w:rPr>
      </w:pPr>
    </w:p>
    <w:p w14:paraId="7C8AAFF3" w14:textId="77777777" w:rsidR="009829CB" w:rsidRPr="000705A8" w:rsidRDefault="009829CB" w:rsidP="009829CB">
      <w:pPr>
        <w:pStyle w:val="BodyText"/>
        <w:ind w:left="239"/>
        <w:rPr>
          <w:sz w:val="24"/>
          <w:szCs w:val="24"/>
        </w:rPr>
        <w:sectPr w:rsidR="009829CB" w:rsidRPr="000705A8" w:rsidSect="009829CB">
          <w:pgSz w:w="12240" w:h="15840"/>
          <w:pgMar w:top="990" w:right="1260" w:bottom="1260" w:left="1340" w:header="720" w:footer="720" w:gutter="0"/>
          <w:cols w:space="720"/>
        </w:sectPr>
      </w:pPr>
      <w:r w:rsidRPr="000705A8">
        <w:rPr>
          <w:sz w:val="24"/>
          <w:szCs w:val="24"/>
        </w:rPr>
        <w:t>Date: _______________________________________________________________________________________________</w:t>
      </w:r>
    </w:p>
    <w:p w14:paraId="0D63FAC3" w14:textId="77777777" w:rsidR="009829CB" w:rsidRPr="000705A8" w:rsidRDefault="009829CB" w:rsidP="009829CB">
      <w:pPr>
        <w:pStyle w:val="BodyText"/>
        <w:spacing w:before="6"/>
        <w:rPr>
          <w:sz w:val="23"/>
        </w:rPr>
      </w:pPr>
    </w:p>
    <w:p w14:paraId="4F97D40B" w14:textId="77777777" w:rsidR="009829CB" w:rsidRPr="000705A8" w:rsidRDefault="009829CB" w:rsidP="009829CB">
      <w:pPr>
        <w:spacing w:before="47"/>
        <w:ind w:left="100"/>
        <w:rPr>
          <w:b/>
          <w:bCs/>
          <w:color w:val="CC0099"/>
          <w:sz w:val="36"/>
          <w:szCs w:val="36"/>
        </w:rPr>
      </w:pPr>
      <w:r w:rsidRPr="000705A8">
        <w:rPr>
          <w:b/>
          <w:bCs/>
          <w:color w:val="CC0099"/>
          <w:sz w:val="36"/>
          <w:szCs w:val="36"/>
        </w:rPr>
        <w:t xml:space="preserve">IREM </w:t>
      </w:r>
      <w:r>
        <w:rPr>
          <w:b/>
          <w:bCs/>
          <w:color w:val="CC0099"/>
          <w:sz w:val="36"/>
          <w:szCs w:val="36"/>
        </w:rPr>
        <w:t>FL West Coast</w:t>
      </w:r>
      <w:r w:rsidRPr="000705A8">
        <w:rPr>
          <w:b/>
          <w:bCs/>
          <w:color w:val="CC0099"/>
          <w:sz w:val="36"/>
          <w:szCs w:val="36"/>
        </w:rPr>
        <w:t xml:space="preserve"> Video and Photo Disclaimer </w:t>
      </w:r>
    </w:p>
    <w:p w14:paraId="0EAE9599" w14:textId="77777777" w:rsidR="009829CB" w:rsidRPr="000705A8" w:rsidRDefault="009829CB" w:rsidP="009829CB">
      <w:pPr>
        <w:spacing w:before="47"/>
        <w:ind w:left="100"/>
        <w:rPr>
          <w:b/>
          <w:bCs/>
          <w:color w:val="CC0099"/>
          <w:sz w:val="36"/>
          <w:szCs w:val="36"/>
        </w:rPr>
      </w:pPr>
      <w:r w:rsidRPr="000705A8">
        <w:rPr>
          <w:b/>
          <w:bCs/>
          <w:color w:val="CC0099"/>
          <w:sz w:val="36"/>
          <w:szCs w:val="36"/>
        </w:rPr>
        <w:t>and Waiver Agreement</w:t>
      </w:r>
    </w:p>
    <w:p w14:paraId="560915FC" w14:textId="77777777" w:rsidR="009829CB" w:rsidRPr="000705A8" w:rsidRDefault="009829CB" w:rsidP="009829CB">
      <w:pPr>
        <w:pStyle w:val="Heading3"/>
        <w:ind w:left="100" w:right="226"/>
      </w:pPr>
      <w:r w:rsidRPr="000705A8">
        <w:rPr>
          <w:color w:val="414042"/>
        </w:rPr>
        <w:t xml:space="preserve">As a condition of participation in IREM </w:t>
      </w:r>
      <w:r>
        <w:rPr>
          <w:color w:val="414042"/>
        </w:rPr>
        <w:t>FL West Coast</w:t>
      </w:r>
      <w:r w:rsidRPr="000705A8">
        <w:rPr>
          <w:color w:val="414042"/>
        </w:rPr>
        <w:t xml:space="preserve"> events, attendees waive any claim </w:t>
      </w:r>
      <w:r>
        <w:rPr>
          <w:color w:val="414042"/>
        </w:rPr>
        <w:t xml:space="preserve">against </w:t>
      </w:r>
      <w:r w:rsidRPr="000705A8">
        <w:rPr>
          <w:color w:val="414042"/>
        </w:rPr>
        <w:t xml:space="preserve"> IREM and its officers, directors, employees, or agents, or a</w:t>
      </w:r>
      <w:r>
        <w:rPr>
          <w:color w:val="414042"/>
        </w:rPr>
        <w:t xml:space="preserve">gainst </w:t>
      </w:r>
      <w:r w:rsidRPr="000705A8">
        <w:rPr>
          <w:color w:val="414042"/>
        </w:rPr>
        <w:t xml:space="preserve">the presenters or speakers, for reliance on any information presented. Attendees release IREM </w:t>
      </w:r>
      <w:r>
        <w:rPr>
          <w:color w:val="414042"/>
        </w:rPr>
        <w:t>FL West Coast</w:t>
      </w:r>
      <w:r w:rsidRPr="000705A8">
        <w:rPr>
          <w:color w:val="414042"/>
        </w:rPr>
        <w:t xml:space="preserve"> from and a</w:t>
      </w:r>
      <w:r>
        <w:rPr>
          <w:color w:val="414042"/>
        </w:rPr>
        <w:t>gainst any</w:t>
      </w:r>
      <w:r w:rsidRPr="000705A8">
        <w:rPr>
          <w:color w:val="414042"/>
        </w:rPr>
        <w:t xml:space="preserve"> liability for damage or injury that may arise from participation or attendance at the event.</w:t>
      </w:r>
    </w:p>
    <w:p w14:paraId="359D3ED6" w14:textId="77777777" w:rsidR="009829CB" w:rsidRPr="000705A8" w:rsidRDefault="009829CB" w:rsidP="009829CB">
      <w:pPr>
        <w:pStyle w:val="BodyText"/>
        <w:rPr>
          <w:sz w:val="24"/>
        </w:rPr>
      </w:pPr>
    </w:p>
    <w:p w14:paraId="6C806CDC" w14:textId="77777777" w:rsidR="009829CB" w:rsidRPr="000705A8" w:rsidRDefault="009829CB" w:rsidP="009829CB">
      <w:pPr>
        <w:ind w:left="100" w:right="268"/>
        <w:rPr>
          <w:sz w:val="24"/>
        </w:rPr>
      </w:pPr>
      <w:r w:rsidRPr="000705A8">
        <w:rPr>
          <w:color w:val="414042"/>
          <w:sz w:val="24"/>
        </w:rPr>
        <w:t xml:space="preserve">Attendees understand and agree that all property rights in the material presented, including common law copyright, are expressly reserved to the presenter or speaker or to IREM </w:t>
      </w:r>
      <w:r>
        <w:rPr>
          <w:color w:val="414042"/>
          <w:sz w:val="24"/>
        </w:rPr>
        <w:t>FL West Coast</w:t>
      </w:r>
      <w:r w:rsidRPr="000705A8">
        <w:rPr>
          <w:color w:val="414042"/>
          <w:sz w:val="24"/>
        </w:rPr>
        <w:t xml:space="preserve"> as applicable. Attendees acknowledge that participation in IREM </w:t>
      </w:r>
      <w:r>
        <w:rPr>
          <w:color w:val="414042"/>
          <w:sz w:val="24"/>
        </w:rPr>
        <w:t>FL West Coast</w:t>
      </w:r>
      <w:r w:rsidRPr="000705A8">
        <w:rPr>
          <w:color w:val="414042"/>
          <w:sz w:val="24"/>
        </w:rPr>
        <w:t xml:space="preserve"> events and activities brings some risk and do hereby assume responsibility for their well-being.</w:t>
      </w:r>
    </w:p>
    <w:p w14:paraId="5E5FACD3" w14:textId="77777777" w:rsidR="009829CB" w:rsidRPr="000705A8" w:rsidRDefault="009829CB" w:rsidP="009829CB">
      <w:pPr>
        <w:ind w:left="100" w:right="584"/>
        <w:rPr>
          <w:sz w:val="24"/>
        </w:rPr>
      </w:pPr>
      <w:r w:rsidRPr="000705A8">
        <w:rPr>
          <w:color w:val="414042"/>
          <w:sz w:val="24"/>
        </w:rPr>
        <w:t xml:space="preserve">IREM </w:t>
      </w:r>
      <w:r>
        <w:rPr>
          <w:color w:val="414042"/>
          <w:sz w:val="24"/>
        </w:rPr>
        <w:t>FL West Coast</w:t>
      </w:r>
      <w:r w:rsidRPr="000705A8">
        <w:rPr>
          <w:color w:val="414042"/>
          <w:sz w:val="24"/>
        </w:rPr>
        <w:t xml:space="preserve"> intends to take photographs and videos of this event for marketing and promotional materials in print, electronic</w:t>
      </w:r>
      <w:r>
        <w:rPr>
          <w:color w:val="414042"/>
          <w:sz w:val="24"/>
        </w:rPr>
        <w:t>,</w:t>
      </w:r>
      <w:r w:rsidRPr="000705A8">
        <w:rPr>
          <w:color w:val="414042"/>
          <w:sz w:val="24"/>
        </w:rPr>
        <w:t xml:space="preserve"> and other media, including the IREM </w:t>
      </w:r>
      <w:r>
        <w:rPr>
          <w:color w:val="414042"/>
          <w:sz w:val="24"/>
        </w:rPr>
        <w:t>FL West Coast</w:t>
      </w:r>
      <w:r w:rsidRPr="000705A8">
        <w:rPr>
          <w:color w:val="414042"/>
          <w:sz w:val="24"/>
        </w:rPr>
        <w:t xml:space="preserve"> website.</w:t>
      </w:r>
    </w:p>
    <w:p w14:paraId="24B565FD" w14:textId="77777777" w:rsidR="009829CB" w:rsidRPr="000705A8" w:rsidRDefault="009829CB" w:rsidP="009829CB">
      <w:pPr>
        <w:ind w:left="100" w:right="362"/>
        <w:rPr>
          <w:sz w:val="24"/>
        </w:rPr>
      </w:pPr>
      <w:r w:rsidRPr="000705A8">
        <w:rPr>
          <w:color w:val="414042"/>
          <w:sz w:val="24"/>
        </w:rPr>
        <w:t xml:space="preserve">By participating in IREM </w:t>
      </w:r>
      <w:r>
        <w:rPr>
          <w:color w:val="414042"/>
          <w:sz w:val="24"/>
        </w:rPr>
        <w:t>FL West Coast</w:t>
      </w:r>
      <w:r w:rsidRPr="000705A8">
        <w:rPr>
          <w:color w:val="414042"/>
          <w:sz w:val="24"/>
        </w:rPr>
        <w:t xml:space="preserve"> events, attendees acknowledge that they may be photographed, filmed, or otherwise recorded. Further, IREM </w:t>
      </w:r>
      <w:r>
        <w:rPr>
          <w:color w:val="414042"/>
          <w:sz w:val="24"/>
        </w:rPr>
        <w:t>FL West Coast</w:t>
      </w:r>
      <w:r w:rsidRPr="000705A8">
        <w:rPr>
          <w:color w:val="414042"/>
          <w:sz w:val="24"/>
        </w:rPr>
        <w:t xml:space="preserve"> is given the irrevocable right to use any image, photograph, voice, or likeness, without limitation, for any purpose, including in its marketing, promotional materials, and publicity efforts, without compensation. All photographs, films, footage, other recordings, or media are the property of IREM </w:t>
      </w:r>
      <w:r>
        <w:rPr>
          <w:color w:val="414042"/>
          <w:sz w:val="24"/>
        </w:rPr>
        <w:t>FL West Coast</w:t>
      </w:r>
      <w:r w:rsidRPr="000705A8">
        <w:rPr>
          <w:color w:val="414042"/>
          <w:sz w:val="24"/>
        </w:rPr>
        <w:t>. Any attendee who does not agree with these terms should not participate in this event.</w:t>
      </w:r>
    </w:p>
    <w:p w14:paraId="1B95BD70" w14:textId="77777777" w:rsidR="009829CB" w:rsidRPr="000705A8" w:rsidRDefault="009829CB" w:rsidP="009829CB">
      <w:pPr>
        <w:spacing w:before="1"/>
        <w:ind w:left="100" w:right="334"/>
        <w:rPr>
          <w:color w:val="414042"/>
          <w:sz w:val="24"/>
        </w:rPr>
      </w:pPr>
      <w:r w:rsidRPr="000705A8">
        <w:rPr>
          <w:color w:val="414042"/>
          <w:sz w:val="24"/>
        </w:rPr>
        <w:t xml:space="preserve">Due to the prevalence of mobile recording devices, IREM </w:t>
      </w:r>
      <w:r>
        <w:rPr>
          <w:color w:val="414042"/>
          <w:sz w:val="24"/>
        </w:rPr>
        <w:t>FL West Coast</w:t>
      </w:r>
      <w:r w:rsidRPr="000705A8">
        <w:rPr>
          <w:color w:val="414042"/>
          <w:sz w:val="24"/>
        </w:rPr>
        <w:t xml:space="preserve"> denies all liability for the capturing of any image in any multimedia format by other attendees at the event.</w:t>
      </w:r>
    </w:p>
    <w:p w14:paraId="5762245E" w14:textId="77777777" w:rsidR="009829CB" w:rsidRDefault="009829CB" w:rsidP="009829CB">
      <w:pPr>
        <w:ind w:left="100"/>
        <w:rPr>
          <w:sz w:val="24"/>
        </w:rPr>
      </w:pPr>
    </w:p>
    <w:p w14:paraId="22659D67" w14:textId="6AF1C010" w:rsidR="009829CB" w:rsidRPr="000705A8" w:rsidRDefault="009829CB" w:rsidP="009829CB">
      <w:pPr>
        <w:ind w:left="100"/>
        <w:rPr>
          <w:sz w:val="24"/>
        </w:rPr>
      </w:pPr>
      <w:r w:rsidRPr="000705A8">
        <w:rPr>
          <w:sz w:val="24"/>
        </w:rPr>
        <w:t xml:space="preserve">Name:  ______________________________________________________________________________________________ </w:t>
      </w:r>
    </w:p>
    <w:p w14:paraId="504F065F" w14:textId="77777777" w:rsidR="009829CB" w:rsidRPr="000705A8" w:rsidRDefault="009829CB" w:rsidP="009829CB">
      <w:pPr>
        <w:pStyle w:val="BodyText"/>
        <w:rPr>
          <w:sz w:val="27"/>
        </w:rPr>
      </w:pPr>
    </w:p>
    <w:p w14:paraId="02B45A62" w14:textId="77777777" w:rsidR="009829CB" w:rsidRPr="000705A8" w:rsidRDefault="009829CB" w:rsidP="009829CB">
      <w:pPr>
        <w:ind w:left="100"/>
        <w:rPr>
          <w:sz w:val="24"/>
        </w:rPr>
      </w:pPr>
      <w:r w:rsidRPr="000705A8">
        <w:rPr>
          <w:sz w:val="24"/>
        </w:rPr>
        <w:t>Signature: __________________________________________________________________________________________</w:t>
      </w:r>
    </w:p>
    <w:p w14:paraId="71D84564" w14:textId="77777777" w:rsidR="009829CB" w:rsidRPr="000705A8" w:rsidRDefault="009829CB" w:rsidP="009829CB">
      <w:pPr>
        <w:pStyle w:val="BodyText"/>
        <w:rPr>
          <w:sz w:val="27"/>
        </w:rPr>
      </w:pPr>
    </w:p>
    <w:p w14:paraId="10EB13FA" w14:textId="77777777" w:rsidR="009829CB" w:rsidRPr="000705A8" w:rsidRDefault="009829CB" w:rsidP="009829CB">
      <w:pPr>
        <w:ind w:left="100"/>
        <w:rPr>
          <w:sz w:val="24"/>
        </w:rPr>
        <w:sectPr w:rsidR="009829CB" w:rsidRPr="000705A8" w:rsidSect="009829CB">
          <w:pgSz w:w="12240" w:h="15840"/>
          <w:pgMar w:top="720" w:right="1260" w:bottom="280" w:left="1340" w:header="720" w:footer="720" w:gutter="0"/>
          <w:cols w:space="720"/>
        </w:sectPr>
      </w:pPr>
      <w:r w:rsidRPr="000705A8">
        <w:rPr>
          <w:sz w:val="24"/>
        </w:rPr>
        <w:t>Date: ________________________________________________________________________________________________</w:t>
      </w:r>
    </w:p>
    <w:p w14:paraId="256A2108" w14:textId="77777777" w:rsidR="009829CB" w:rsidRPr="000705A8" w:rsidRDefault="009829CB" w:rsidP="009829CB">
      <w:pPr>
        <w:spacing w:before="60" w:line="322" w:lineRule="exact"/>
        <w:rPr>
          <w:b/>
          <w:bCs/>
          <w:color w:val="CC0099"/>
          <w:sz w:val="36"/>
          <w:szCs w:val="36"/>
        </w:rPr>
      </w:pPr>
    </w:p>
    <w:p w14:paraId="7382071F" w14:textId="77777777" w:rsidR="009829CB" w:rsidRPr="000705A8" w:rsidRDefault="009829CB" w:rsidP="009829CB">
      <w:pPr>
        <w:spacing w:before="60" w:line="322" w:lineRule="exact"/>
        <w:rPr>
          <w:b/>
          <w:bCs/>
          <w:color w:val="CC0099"/>
          <w:sz w:val="36"/>
          <w:szCs w:val="36"/>
        </w:rPr>
      </w:pPr>
      <w:r w:rsidRPr="000705A8">
        <w:rPr>
          <w:b/>
          <w:bCs/>
          <w:color w:val="CC0099"/>
          <w:sz w:val="36"/>
          <w:szCs w:val="36"/>
        </w:rPr>
        <w:t xml:space="preserve">Confidentiality, Conflict of Interest &amp; Non-Disclosure Policy for Board of </w:t>
      </w:r>
      <w:r>
        <w:rPr>
          <w:b/>
          <w:bCs/>
          <w:color w:val="CC0099"/>
          <w:sz w:val="36"/>
          <w:szCs w:val="36"/>
        </w:rPr>
        <w:t>Directors</w:t>
      </w:r>
      <w:r w:rsidRPr="000705A8">
        <w:rPr>
          <w:b/>
          <w:bCs/>
          <w:color w:val="CC0099"/>
          <w:sz w:val="36"/>
          <w:szCs w:val="36"/>
        </w:rPr>
        <w:t xml:space="preserve"> Members, Volunteers</w:t>
      </w:r>
      <w:r>
        <w:rPr>
          <w:b/>
          <w:bCs/>
          <w:color w:val="CC0099"/>
          <w:sz w:val="36"/>
          <w:szCs w:val="36"/>
        </w:rPr>
        <w:t>,</w:t>
      </w:r>
      <w:r w:rsidRPr="000705A8">
        <w:rPr>
          <w:b/>
          <w:bCs/>
          <w:color w:val="CC0099"/>
          <w:sz w:val="36"/>
          <w:szCs w:val="36"/>
        </w:rPr>
        <w:t xml:space="preserve"> and Employee(s)</w:t>
      </w:r>
    </w:p>
    <w:p w14:paraId="5E581A95" w14:textId="77777777" w:rsidR="009829CB" w:rsidRPr="000705A8" w:rsidRDefault="009829CB" w:rsidP="009829CB">
      <w:pPr>
        <w:pStyle w:val="BodyText"/>
        <w:rPr>
          <w:b/>
          <w:sz w:val="28"/>
        </w:rPr>
      </w:pPr>
    </w:p>
    <w:p w14:paraId="7500BCBD" w14:textId="77777777" w:rsidR="009829CB" w:rsidRPr="000705A8" w:rsidRDefault="009829CB" w:rsidP="009829CB">
      <w:pPr>
        <w:pStyle w:val="BodyText"/>
        <w:tabs>
          <w:tab w:val="left" w:pos="9270"/>
        </w:tabs>
        <w:spacing w:line="259" w:lineRule="auto"/>
        <w:ind w:right="293"/>
        <w:rPr>
          <w:sz w:val="24"/>
          <w:szCs w:val="24"/>
        </w:rPr>
      </w:pPr>
      <w:r w:rsidRPr="000705A8">
        <w:rPr>
          <w:sz w:val="24"/>
          <w:szCs w:val="24"/>
        </w:rPr>
        <w:t>Members serving as IREM leaders (officers, governing councilors, committee and board members, and senior staff) or as IREM chapter leaders (officers, board members, chapter committee members, and chapter administrators), shall serve with integrity and shall not:</w:t>
      </w:r>
    </w:p>
    <w:p w14:paraId="38558D1B" w14:textId="77777777" w:rsidR="009829CB" w:rsidRPr="000705A8" w:rsidRDefault="009829CB" w:rsidP="009829CB">
      <w:pPr>
        <w:pStyle w:val="ListParagraph"/>
        <w:widowControl w:val="0"/>
        <w:numPr>
          <w:ilvl w:val="0"/>
          <w:numId w:val="20"/>
        </w:numPr>
        <w:tabs>
          <w:tab w:val="left" w:pos="820"/>
          <w:tab w:val="left" w:pos="821"/>
        </w:tabs>
        <w:autoSpaceDE w:val="0"/>
        <w:autoSpaceDN w:val="0"/>
        <w:spacing w:after="0" w:line="263" w:lineRule="exact"/>
        <w:contextualSpacing w:val="0"/>
        <w:rPr>
          <w:sz w:val="24"/>
          <w:szCs w:val="24"/>
        </w:rPr>
      </w:pPr>
      <w:r w:rsidRPr="000705A8">
        <w:rPr>
          <w:sz w:val="24"/>
          <w:szCs w:val="24"/>
        </w:rPr>
        <w:t>en</w:t>
      </w:r>
      <w:r>
        <w:rPr>
          <w:sz w:val="24"/>
          <w:szCs w:val="24"/>
        </w:rPr>
        <w:t>ga</w:t>
      </w:r>
      <w:r w:rsidRPr="000705A8">
        <w:rPr>
          <w:sz w:val="24"/>
          <w:szCs w:val="24"/>
        </w:rPr>
        <w:t>ge in undisclosed conflicts of</w:t>
      </w:r>
      <w:r w:rsidRPr="000705A8">
        <w:rPr>
          <w:spacing w:val="-5"/>
          <w:sz w:val="24"/>
          <w:szCs w:val="24"/>
        </w:rPr>
        <w:t xml:space="preserve"> </w:t>
      </w:r>
      <w:r w:rsidRPr="000705A8">
        <w:rPr>
          <w:sz w:val="24"/>
          <w:szCs w:val="24"/>
        </w:rPr>
        <w:t>interest.</w:t>
      </w:r>
    </w:p>
    <w:p w14:paraId="451314C2" w14:textId="77777777" w:rsidR="009829CB" w:rsidRPr="000705A8" w:rsidRDefault="009829CB" w:rsidP="009829CB">
      <w:pPr>
        <w:pStyle w:val="ListParagraph"/>
        <w:widowControl w:val="0"/>
        <w:numPr>
          <w:ilvl w:val="0"/>
          <w:numId w:val="20"/>
        </w:numPr>
        <w:tabs>
          <w:tab w:val="left" w:pos="820"/>
          <w:tab w:val="left" w:pos="821"/>
        </w:tabs>
        <w:autoSpaceDE w:val="0"/>
        <w:autoSpaceDN w:val="0"/>
        <w:spacing w:after="0" w:line="258" w:lineRule="exact"/>
        <w:contextualSpacing w:val="0"/>
        <w:rPr>
          <w:sz w:val="24"/>
          <w:szCs w:val="24"/>
        </w:rPr>
      </w:pPr>
      <w:r w:rsidRPr="000705A8">
        <w:rPr>
          <w:sz w:val="24"/>
          <w:szCs w:val="24"/>
        </w:rPr>
        <w:t>take inappropriate advantage of their position;</w:t>
      </w:r>
      <w:r w:rsidRPr="000705A8">
        <w:rPr>
          <w:spacing w:val="-5"/>
          <w:sz w:val="24"/>
          <w:szCs w:val="24"/>
        </w:rPr>
        <w:t xml:space="preserve"> </w:t>
      </w:r>
      <w:r w:rsidRPr="000705A8">
        <w:rPr>
          <w:sz w:val="24"/>
          <w:szCs w:val="24"/>
        </w:rPr>
        <w:t>or</w:t>
      </w:r>
    </w:p>
    <w:p w14:paraId="0810290D" w14:textId="77777777" w:rsidR="009829CB" w:rsidRPr="000705A8" w:rsidRDefault="009829CB" w:rsidP="009829CB">
      <w:pPr>
        <w:pStyle w:val="ListParagraph"/>
        <w:widowControl w:val="0"/>
        <w:numPr>
          <w:ilvl w:val="0"/>
          <w:numId w:val="20"/>
        </w:numPr>
        <w:tabs>
          <w:tab w:val="left" w:pos="820"/>
          <w:tab w:val="left" w:pos="821"/>
        </w:tabs>
        <w:autoSpaceDE w:val="0"/>
        <w:autoSpaceDN w:val="0"/>
        <w:spacing w:after="0" w:line="264" w:lineRule="exact"/>
        <w:contextualSpacing w:val="0"/>
        <w:rPr>
          <w:sz w:val="24"/>
          <w:szCs w:val="24"/>
        </w:rPr>
      </w:pPr>
      <w:r w:rsidRPr="000705A8">
        <w:rPr>
          <w:sz w:val="24"/>
          <w:szCs w:val="24"/>
        </w:rPr>
        <w:t>abuse their position of trust and</w:t>
      </w:r>
      <w:r w:rsidRPr="000705A8">
        <w:rPr>
          <w:spacing w:val="-5"/>
          <w:sz w:val="24"/>
          <w:szCs w:val="24"/>
        </w:rPr>
        <w:t xml:space="preserve"> </w:t>
      </w:r>
      <w:r w:rsidRPr="000705A8">
        <w:rPr>
          <w:sz w:val="24"/>
          <w:szCs w:val="24"/>
        </w:rPr>
        <w:t>responsibility.</w:t>
      </w:r>
    </w:p>
    <w:p w14:paraId="6F0391A4" w14:textId="77777777" w:rsidR="009829CB" w:rsidRPr="000705A8" w:rsidRDefault="009829CB" w:rsidP="009829CB">
      <w:pPr>
        <w:pStyle w:val="BodyText"/>
        <w:spacing w:before="6"/>
        <w:rPr>
          <w:sz w:val="24"/>
          <w:szCs w:val="24"/>
        </w:rPr>
      </w:pPr>
    </w:p>
    <w:p w14:paraId="76F72A13" w14:textId="77777777" w:rsidR="009829CB" w:rsidRPr="000705A8" w:rsidRDefault="009829CB" w:rsidP="009829CB">
      <w:pPr>
        <w:pStyle w:val="BodyText"/>
        <w:spacing w:before="1" w:line="259" w:lineRule="auto"/>
        <w:ind w:right="208"/>
        <w:rPr>
          <w:sz w:val="24"/>
          <w:szCs w:val="24"/>
        </w:rPr>
      </w:pPr>
      <w:r w:rsidRPr="000705A8">
        <w:rPr>
          <w:sz w:val="24"/>
          <w:szCs w:val="24"/>
        </w:rPr>
        <w:t>In support of this statement, all members involved in making decisions on behalf of the Institute shall disclose their ownership interests according to the following ownership disclosure and conflict of interest policy.</w:t>
      </w:r>
    </w:p>
    <w:p w14:paraId="03161185" w14:textId="77777777" w:rsidR="009829CB" w:rsidRPr="000705A8" w:rsidRDefault="009829CB" w:rsidP="009829CB">
      <w:pPr>
        <w:pStyle w:val="BodyText"/>
        <w:spacing w:before="1"/>
        <w:rPr>
          <w:sz w:val="24"/>
          <w:szCs w:val="24"/>
        </w:rPr>
      </w:pPr>
    </w:p>
    <w:p w14:paraId="00AABD1D" w14:textId="77777777" w:rsidR="009829CB" w:rsidRPr="000705A8" w:rsidRDefault="009829CB" w:rsidP="009829CB">
      <w:pPr>
        <w:pStyle w:val="BodyText"/>
        <w:rPr>
          <w:b/>
          <w:bCs/>
          <w:sz w:val="24"/>
          <w:szCs w:val="24"/>
        </w:rPr>
      </w:pPr>
      <w:r w:rsidRPr="000705A8">
        <w:rPr>
          <w:b/>
          <w:bCs/>
          <w:sz w:val="24"/>
          <w:szCs w:val="24"/>
        </w:rPr>
        <w:t>Ownership Disclosure and Conflict of Interest Policy</w:t>
      </w:r>
    </w:p>
    <w:p w14:paraId="397B2C81" w14:textId="7D78896B" w:rsidR="009829CB" w:rsidRPr="000705A8" w:rsidRDefault="009829CB" w:rsidP="009829CB">
      <w:pPr>
        <w:pStyle w:val="BodyText"/>
        <w:spacing w:line="259" w:lineRule="auto"/>
        <w:ind w:right="234"/>
        <w:rPr>
          <w:sz w:val="24"/>
          <w:szCs w:val="24"/>
        </w:rPr>
      </w:pPr>
      <w:r w:rsidRPr="000705A8">
        <w:rPr>
          <w:sz w:val="24"/>
          <w:szCs w:val="24"/>
        </w:rPr>
        <w:t>When IREM has an ownership interest in or is en</w:t>
      </w:r>
      <w:r>
        <w:rPr>
          <w:sz w:val="24"/>
          <w:szCs w:val="24"/>
        </w:rPr>
        <w:t xml:space="preserve">gaged </w:t>
      </w:r>
      <w:r w:rsidRPr="000705A8">
        <w:rPr>
          <w:sz w:val="24"/>
          <w:szCs w:val="24"/>
        </w:rPr>
        <w:t xml:space="preserve">in a partnership agreement for mutual benefit with, an entity, and a member has an ownership interest* in that same entity, such member must disclose the existence of his or her ownership interest </w:t>
      </w:r>
      <w:r>
        <w:rPr>
          <w:sz w:val="24"/>
          <w:szCs w:val="24"/>
        </w:rPr>
        <w:t>before</w:t>
      </w:r>
      <w:r w:rsidRPr="000705A8">
        <w:rPr>
          <w:sz w:val="24"/>
          <w:szCs w:val="24"/>
        </w:rPr>
        <w:t xml:space="preserve"> speaking to a decision-making body on any matter involving that entity.</w:t>
      </w:r>
    </w:p>
    <w:p w14:paraId="45671409" w14:textId="77777777" w:rsidR="009829CB" w:rsidRPr="000705A8" w:rsidRDefault="009829CB" w:rsidP="009829CB">
      <w:pPr>
        <w:pStyle w:val="BodyText"/>
        <w:widowControl w:val="0"/>
        <w:numPr>
          <w:ilvl w:val="0"/>
          <w:numId w:val="16"/>
        </w:numPr>
        <w:autoSpaceDE w:val="0"/>
        <w:autoSpaceDN w:val="0"/>
        <w:spacing w:after="0" w:line="259" w:lineRule="auto"/>
        <w:ind w:right="277"/>
        <w:rPr>
          <w:sz w:val="24"/>
          <w:szCs w:val="24"/>
        </w:rPr>
      </w:pPr>
      <w:r w:rsidRPr="000705A8">
        <w:rPr>
          <w:sz w:val="24"/>
          <w:szCs w:val="24"/>
        </w:rPr>
        <w:t xml:space="preserve">If a member has personal knowledge that IREM is considering doing business with an entity in which a member has any financial interest, ** or with an entity in which the member serves in a decision-making capacity, then such member must disclose the existence of his or her financial interest or decision-making role </w:t>
      </w:r>
      <w:r>
        <w:rPr>
          <w:sz w:val="24"/>
          <w:szCs w:val="24"/>
        </w:rPr>
        <w:t>before</w:t>
      </w:r>
      <w:r w:rsidRPr="000705A8">
        <w:rPr>
          <w:sz w:val="24"/>
          <w:szCs w:val="24"/>
        </w:rPr>
        <w:t xml:space="preserve"> speaking to a decision-making body about the entity.</w:t>
      </w:r>
    </w:p>
    <w:p w14:paraId="1E788439" w14:textId="77777777" w:rsidR="009829CB" w:rsidRPr="000705A8" w:rsidRDefault="009829CB" w:rsidP="009829CB">
      <w:pPr>
        <w:pStyle w:val="BodyText"/>
        <w:spacing w:before="2"/>
        <w:rPr>
          <w:sz w:val="24"/>
          <w:szCs w:val="24"/>
        </w:rPr>
      </w:pPr>
    </w:p>
    <w:p w14:paraId="10754837" w14:textId="77777777" w:rsidR="009829CB" w:rsidRPr="000705A8" w:rsidRDefault="009829CB" w:rsidP="009829CB">
      <w:pPr>
        <w:pStyle w:val="BodyText"/>
        <w:widowControl w:val="0"/>
        <w:numPr>
          <w:ilvl w:val="0"/>
          <w:numId w:val="16"/>
        </w:numPr>
        <w:autoSpaceDE w:val="0"/>
        <w:autoSpaceDN w:val="0"/>
        <w:spacing w:after="0" w:line="259" w:lineRule="auto"/>
        <w:ind w:right="154"/>
        <w:rPr>
          <w:sz w:val="24"/>
          <w:szCs w:val="24"/>
        </w:rPr>
      </w:pPr>
      <w:r w:rsidRPr="000705A8">
        <w:rPr>
          <w:sz w:val="24"/>
          <w:szCs w:val="24"/>
        </w:rPr>
        <w:t>If a member has a financial interest in, or serves in a decision-making capacity for, any entity that the member knows if offering competing products and services as those offered by IREM, then such member must disclose the existence of his or her financial interest or decision-making role prior to speaking to a decision-making body about an issue involving those competing products and services.</w:t>
      </w:r>
    </w:p>
    <w:p w14:paraId="7E6020B9" w14:textId="77777777" w:rsidR="009829CB" w:rsidRPr="000705A8" w:rsidRDefault="009829CB" w:rsidP="009829CB">
      <w:pPr>
        <w:pStyle w:val="BodyText"/>
        <w:spacing w:before="158" w:line="261" w:lineRule="auto"/>
        <w:rPr>
          <w:sz w:val="24"/>
          <w:szCs w:val="24"/>
        </w:rPr>
      </w:pPr>
      <w:r w:rsidRPr="000705A8">
        <w:rPr>
          <w:sz w:val="24"/>
          <w:szCs w:val="24"/>
        </w:rPr>
        <w:t>After</w:t>
      </w:r>
      <w:r w:rsidRPr="000705A8">
        <w:rPr>
          <w:spacing w:val="-3"/>
          <w:sz w:val="24"/>
          <w:szCs w:val="24"/>
        </w:rPr>
        <w:t xml:space="preserve"> </w:t>
      </w:r>
      <w:r w:rsidRPr="000705A8">
        <w:rPr>
          <w:sz w:val="24"/>
          <w:szCs w:val="24"/>
        </w:rPr>
        <w:t>making</w:t>
      </w:r>
      <w:r w:rsidRPr="000705A8">
        <w:rPr>
          <w:spacing w:val="-1"/>
          <w:sz w:val="24"/>
          <w:szCs w:val="24"/>
        </w:rPr>
        <w:t xml:space="preserve"> </w:t>
      </w:r>
      <w:r w:rsidRPr="000705A8">
        <w:rPr>
          <w:sz w:val="24"/>
          <w:szCs w:val="24"/>
        </w:rPr>
        <w:t>the</w:t>
      </w:r>
      <w:r w:rsidRPr="000705A8">
        <w:rPr>
          <w:spacing w:val="-2"/>
          <w:sz w:val="24"/>
          <w:szCs w:val="24"/>
        </w:rPr>
        <w:t xml:space="preserve"> </w:t>
      </w:r>
      <w:r w:rsidRPr="000705A8">
        <w:rPr>
          <w:sz w:val="24"/>
          <w:szCs w:val="24"/>
        </w:rPr>
        <w:t>necessary</w:t>
      </w:r>
      <w:r w:rsidRPr="000705A8">
        <w:rPr>
          <w:spacing w:val="-3"/>
          <w:sz w:val="24"/>
          <w:szCs w:val="24"/>
        </w:rPr>
        <w:t xml:space="preserve"> </w:t>
      </w:r>
      <w:r w:rsidRPr="000705A8">
        <w:rPr>
          <w:sz w:val="24"/>
          <w:szCs w:val="24"/>
        </w:rPr>
        <w:t>disclosure,</w:t>
      </w:r>
      <w:r w:rsidRPr="000705A8">
        <w:rPr>
          <w:spacing w:val="-5"/>
          <w:sz w:val="24"/>
          <w:szCs w:val="24"/>
        </w:rPr>
        <w:t xml:space="preserve"> </w:t>
      </w:r>
      <w:r w:rsidRPr="000705A8">
        <w:rPr>
          <w:sz w:val="24"/>
          <w:szCs w:val="24"/>
        </w:rPr>
        <w:t>a</w:t>
      </w:r>
      <w:r w:rsidRPr="000705A8">
        <w:rPr>
          <w:spacing w:val="-2"/>
          <w:sz w:val="24"/>
          <w:szCs w:val="24"/>
        </w:rPr>
        <w:t xml:space="preserve"> </w:t>
      </w:r>
      <w:r w:rsidRPr="000705A8">
        <w:rPr>
          <w:sz w:val="24"/>
          <w:szCs w:val="24"/>
        </w:rPr>
        <w:t>member</w:t>
      </w:r>
      <w:r w:rsidRPr="000705A8">
        <w:rPr>
          <w:spacing w:val="-5"/>
          <w:sz w:val="24"/>
          <w:szCs w:val="24"/>
        </w:rPr>
        <w:t xml:space="preserve"> </w:t>
      </w:r>
      <w:r w:rsidRPr="000705A8">
        <w:rPr>
          <w:sz w:val="24"/>
          <w:szCs w:val="24"/>
        </w:rPr>
        <w:t>may</w:t>
      </w:r>
      <w:r w:rsidRPr="000705A8">
        <w:rPr>
          <w:spacing w:val="-3"/>
          <w:sz w:val="24"/>
          <w:szCs w:val="24"/>
        </w:rPr>
        <w:t xml:space="preserve"> </w:t>
      </w:r>
      <w:r w:rsidRPr="000705A8">
        <w:rPr>
          <w:sz w:val="24"/>
          <w:szCs w:val="24"/>
        </w:rPr>
        <w:t>participate</w:t>
      </w:r>
      <w:r w:rsidRPr="000705A8">
        <w:rPr>
          <w:spacing w:val="-6"/>
          <w:sz w:val="24"/>
          <w:szCs w:val="24"/>
        </w:rPr>
        <w:t xml:space="preserve"> </w:t>
      </w:r>
      <w:r w:rsidRPr="000705A8">
        <w:rPr>
          <w:sz w:val="24"/>
          <w:szCs w:val="24"/>
        </w:rPr>
        <w:t>in</w:t>
      </w:r>
      <w:r w:rsidRPr="000705A8">
        <w:rPr>
          <w:spacing w:val="-3"/>
          <w:sz w:val="24"/>
          <w:szCs w:val="24"/>
        </w:rPr>
        <w:t xml:space="preserve"> </w:t>
      </w:r>
      <w:r w:rsidRPr="000705A8">
        <w:rPr>
          <w:sz w:val="24"/>
          <w:szCs w:val="24"/>
        </w:rPr>
        <w:t>the</w:t>
      </w:r>
      <w:r w:rsidRPr="000705A8">
        <w:rPr>
          <w:spacing w:val="-2"/>
          <w:sz w:val="24"/>
          <w:szCs w:val="24"/>
        </w:rPr>
        <w:t xml:space="preserve"> </w:t>
      </w:r>
      <w:r w:rsidRPr="000705A8">
        <w:rPr>
          <w:sz w:val="24"/>
          <w:szCs w:val="24"/>
        </w:rPr>
        <w:t>discussion</w:t>
      </w:r>
      <w:r w:rsidRPr="000705A8">
        <w:rPr>
          <w:spacing w:val="-3"/>
          <w:sz w:val="24"/>
          <w:szCs w:val="24"/>
        </w:rPr>
        <w:t xml:space="preserve"> </w:t>
      </w:r>
      <w:r w:rsidRPr="000705A8">
        <w:rPr>
          <w:sz w:val="24"/>
          <w:szCs w:val="24"/>
        </w:rPr>
        <w:t>and</w:t>
      </w:r>
      <w:r w:rsidRPr="000705A8">
        <w:rPr>
          <w:spacing w:val="-3"/>
          <w:sz w:val="24"/>
          <w:szCs w:val="24"/>
        </w:rPr>
        <w:t xml:space="preserve"> </w:t>
      </w:r>
      <w:r w:rsidRPr="000705A8">
        <w:rPr>
          <w:sz w:val="24"/>
          <w:szCs w:val="24"/>
        </w:rPr>
        <w:t>vote</w:t>
      </w:r>
      <w:r w:rsidRPr="000705A8">
        <w:rPr>
          <w:spacing w:val="-2"/>
          <w:sz w:val="24"/>
          <w:szCs w:val="24"/>
        </w:rPr>
        <w:t xml:space="preserve"> </w:t>
      </w:r>
      <w:r w:rsidRPr="000705A8">
        <w:rPr>
          <w:sz w:val="24"/>
          <w:szCs w:val="24"/>
        </w:rPr>
        <w:t>on</w:t>
      </w:r>
      <w:r w:rsidRPr="000705A8">
        <w:rPr>
          <w:spacing w:val="-4"/>
          <w:sz w:val="24"/>
          <w:szCs w:val="24"/>
        </w:rPr>
        <w:t xml:space="preserve"> </w:t>
      </w:r>
      <w:r w:rsidRPr="000705A8">
        <w:rPr>
          <w:sz w:val="24"/>
          <w:szCs w:val="24"/>
        </w:rPr>
        <w:t>the matter unless that member has a conflict of</w:t>
      </w:r>
      <w:r w:rsidRPr="000705A8">
        <w:rPr>
          <w:spacing w:val="-10"/>
          <w:sz w:val="24"/>
          <w:szCs w:val="24"/>
        </w:rPr>
        <w:t xml:space="preserve"> </w:t>
      </w:r>
      <w:r w:rsidRPr="000705A8">
        <w:rPr>
          <w:sz w:val="24"/>
          <w:szCs w:val="24"/>
        </w:rPr>
        <w:t>interest.</w:t>
      </w:r>
    </w:p>
    <w:p w14:paraId="48D442A2" w14:textId="77777777" w:rsidR="009829CB" w:rsidRPr="000705A8" w:rsidRDefault="009829CB" w:rsidP="009829CB">
      <w:pPr>
        <w:pStyle w:val="BodyText"/>
        <w:spacing w:before="155" w:line="261" w:lineRule="auto"/>
        <w:ind w:right="118"/>
        <w:rPr>
          <w:sz w:val="24"/>
          <w:szCs w:val="24"/>
        </w:rPr>
      </w:pPr>
      <w:r w:rsidRPr="000705A8">
        <w:rPr>
          <w:sz w:val="24"/>
          <w:szCs w:val="24"/>
        </w:rPr>
        <w:t>A</w:t>
      </w:r>
      <w:r w:rsidRPr="000705A8">
        <w:rPr>
          <w:spacing w:val="-4"/>
          <w:sz w:val="24"/>
          <w:szCs w:val="24"/>
        </w:rPr>
        <w:t xml:space="preserve"> </w:t>
      </w:r>
      <w:r w:rsidRPr="000705A8">
        <w:rPr>
          <w:sz w:val="24"/>
          <w:szCs w:val="24"/>
        </w:rPr>
        <w:t>member</w:t>
      </w:r>
      <w:r w:rsidRPr="000705A8">
        <w:rPr>
          <w:spacing w:val="-2"/>
          <w:sz w:val="24"/>
          <w:szCs w:val="24"/>
        </w:rPr>
        <w:t xml:space="preserve"> </w:t>
      </w:r>
      <w:r w:rsidRPr="000705A8">
        <w:rPr>
          <w:sz w:val="24"/>
          <w:szCs w:val="24"/>
        </w:rPr>
        <w:t>of</w:t>
      </w:r>
      <w:r w:rsidRPr="000705A8">
        <w:rPr>
          <w:spacing w:val="-2"/>
          <w:sz w:val="24"/>
          <w:szCs w:val="24"/>
        </w:rPr>
        <w:t xml:space="preserve"> </w:t>
      </w:r>
      <w:r w:rsidRPr="000705A8">
        <w:rPr>
          <w:sz w:val="24"/>
          <w:szCs w:val="24"/>
        </w:rPr>
        <w:t>any</w:t>
      </w:r>
      <w:r w:rsidRPr="000705A8">
        <w:rPr>
          <w:spacing w:val="-3"/>
          <w:sz w:val="24"/>
          <w:szCs w:val="24"/>
        </w:rPr>
        <w:t xml:space="preserve"> </w:t>
      </w:r>
      <w:r w:rsidRPr="000705A8">
        <w:rPr>
          <w:sz w:val="24"/>
          <w:szCs w:val="24"/>
        </w:rPr>
        <w:t>of</w:t>
      </w:r>
      <w:r w:rsidRPr="000705A8">
        <w:rPr>
          <w:spacing w:val="-2"/>
          <w:sz w:val="24"/>
          <w:szCs w:val="24"/>
        </w:rPr>
        <w:t xml:space="preserve"> </w:t>
      </w:r>
      <w:r w:rsidRPr="000705A8">
        <w:rPr>
          <w:sz w:val="24"/>
          <w:szCs w:val="24"/>
        </w:rPr>
        <w:t>IREM’s</w:t>
      </w:r>
      <w:r w:rsidRPr="000705A8">
        <w:rPr>
          <w:spacing w:val="-1"/>
          <w:sz w:val="24"/>
          <w:szCs w:val="24"/>
        </w:rPr>
        <w:t xml:space="preserve"> </w:t>
      </w:r>
      <w:r w:rsidRPr="000705A8">
        <w:rPr>
          <w:sz w:val="24"/>
          <w:szCs w:val="24"/>
        </w:rPr>
        <w:t>decision-making</w:t>
      </w:r>
      <w:r w:rsidRPr="000705A8">
        <w:rPr>
          <w:spacing w:val="-2"/>
          <w:sz w:val="24"/>
          <w:szCs w:val="24"/>
        </w:rPr>
        <w:t xml:space="preserve"> </w:t>
      </w:r>
      <w:r w:rsidRPr="000705A8">
        <w:rPr>
          <w:sz w:val="24"/>
          <w:szCs w:val="24"/>
        </w:rPr>
        <w:t>bodies</w:t>
      </w:r>
      <w:r w:rsidRPr="000705A8">
        <w:rPr>
          <w:spacing w:val="-4"/>
          <w:sz w:val="24"/>
          <w:szCs w:val="24"/>
        </w:rPr>
        <w:t xml:space="preserve"> </w:t>
      </w:r>
      <w:r w:rsidRPr="000705A8">
        <w:rPr>
          <w:sz w:val="24"/>
          <w:szCs w:val="24"/>
        </w:rPr>
        <w:t>(including</w:t>
      </w:r>
      <w:r w:rsidRPr="000705A8">
        <w:rPr>
          <w:spacing w:val="-1"/>
          <w:sz w:val="24"/>
          <w:szCs w:val="24"/>
        </w:rPr>
        <w:t xml:space="preserve"> </w:t>
      </w:r>
      <w:r w:rsidRPr="000705A8">
        <w:rPr>
          <w:sz w:val="24"/>
          <w:szCs w:val="24"/>
        </w:rPr>
        <w:t>those</w:t>
      </w:r>
      <w:r w:rsidRPr="000705A8">
        <w:rPr>
          <w:spacing w:val="-2"/>
          <w:sz w:val="24"/>
          <w:szCs w:val="24"/>
        </w:rPr>
        <w:t xml:space="preserve"> </w:t>
      </w:r>
      <w:r w:rsidRPr="000705A8">
        <w:rPr>
          <w:sz w:val="24"/>
          <w:szCs w:val="24"/>
        </w:rPr>
        <w:t>of</w:t>
      </w:r>
      <w:r w:rsidRPr="000705A8">
        <w:rPr>
          <w:spacing w:val="-5"/>
          <w:sz w:val="24"/>
          <w:szCs w:val="24"/>
        </w:rPr>
        <w:t xml:space="preserve"> </w:t>
      </w:r>
      <w:r w:rsidRPr="000705A8">
        <w:rPr>
          <w:sz w:val="24"/>
          <w:szCs w:val="24"/>
        </w:rPr>
        <w:t>chapters)</w:t>
      </w:r>
      <w:r w:rsidRPr="000705A8">
        <w:rPr>
          <w:spacing w:val="-3"/>
          <w:sz w:val="24"/>
          <w:szCs w:val="24"/>
        </w:rPr>
        <w:t xml:space="preserve"> </w:t>
      </w:r>
      <w:r w:rsidRPr="000705A8">
        <w:rPr>
          <w:sz w:val="24"/>
          <w:szCs w:val="24"/>
        </w:rPr>
        <w:t>will</w:t>
      </w:r>
      <w:r w:rsidRPr="000705A8">
        <w:rPr>
          <w:spacing w:val="-3"/>
          <w:sz w:val="24"/>
          <w:szCs w:val="24"/>
        </w:rPr>
        <w:t xml:space="preserve"> </w:t>
      </w:r>
      <w:r w:rsidRPr="000705A8">
        <w:rPr>
          <w:sz w:val="24"/>
          <w:szCs w:val="24"/>
        </w:rPr>
        <w:t>be</w:t>
      </w:r>
      <w:r w:rsidRPr="000705A8">
        <w:rPr>
          <w:spacing w:val="-5"/>
          <w:sz w:val="24"/>
          <w:szCs w:val="24"/>
        </w:rPr>
        <w:t xml:space="preserve"> </w:t>
      </w:r>
      <w:r w:rsidRPr="000705A8">
        <w:rPr>
          <w:sz w:val="24"/>
          <w:szCs w:val="24"/>
        </w:rPr>
        <w:t>considered to have a conflict of interest whenever that</w:t>
      </w:r>
      <w:r w:rsidRPr="000705A8">
        <w:rPr>
          <w:spacing w:val="-10"/>
          <w:sz w:val="24"/>
          <w:szCs w:val="24"/>
        </w:rPr>
        <w:t xml:space="preserve"> </w:t>
      </w:r>
      <w:r w:rsidRPr="000705A8">
        <w:rPr>
          <w:sz w:val="24"/>
          <w:szCs w:val="24"/>
        </w:rPr>
        <w:t>member:</w:t>
      </w:r>
    </w:p>
    <w:p w14:paraId="120D0A36" w14:textId="77777777" w:rsidR="009829CB" w:rsidRPr="000705A8" w:rsidRDefault="009829CB" w:rsidP="009829CB">
      <w:pPr>
        <w:pStyle w:val="ListParagraph"/>
        <w:tabs>
          <w:tab w:val="left" w:pos="820"/>
          <w:tab w:val="left" w:pos="821"/>
        </w:tabs>
        <w:spacing w:before="1" w:line="230" w:lineRule="auto"/>
        <w:ind w:left="810" w:right="435"/>
        <w:rPr>
          <w:sz w:val="24"/>
          <w:szCs w:val="24"/>
        </w:rPr>
      </w:pPr>
    </w:p>
    <w:p w14:paraId="194D666D" w14:textId="77777777" w:rsidR="009829CB" w:rsidRPr="000705A8" w:rsidRDefault="009829CB" w:rsidP="009829CB">
      <w:pPr>
        <w:pStyle w:val="ListParagraph"/>
        <w:widowControl w:val="0"/>
        <w:numPr>
          <w:ilvl w:val="0"/>
          <w:numId w:val="17"/>
        </w:numPr>
        <w:tabs>
          <w:tab w:val="left" w:pos="820"/>
          <w:tab w:val="left" w:pos="821"/>
        </w:tabs>
        <w:autoSpaceDE w:val="0"/>
        <w:autoSpaceDN w:val="0"/>
        <w:spacing w:before="1" w:after="0" w:line="230" w:lineRule="auto"/>
        <w:ind w:left="810" w:right="435"/>
        <w:contextualSpacing w:val="0"/>
        <w:rPr>
          <w:sz w:val="24"/>
          <w:szCs w:val="24"/>
        </w:rPr>
      </w:pPr>
      <w:r w:rsidRPr="000705A8">
        <w:rPr>
          <w:sz w:val="24"/>
          <w:szCs w:val="24"/>
        </w:rPr>
        <w:t>Is a principal, partner or corporate officer of a business providing products or services to IREM or a local chapter or in a business being considered as a provider of products</w:t>
      </w:r>
      <w:r w:rsidRPr="000705A8">
        <w:rPr>
          <w:spacing w:val="-21"/>
          <w:sz w:val="24"/>
          <w:szCs w:val="24"/>
        </w:rPr>
        <w:t xml:space="preserve"> </w:t>
      </w:r>
      <w:r w:rsidRPr="000705A8">
        <w:rPr>
          <w:sz w:val="24"/>
          <w:szCs w:val="24"/>
        </w:rPr>
        <w:t>or services (“Business”); or</w:t>
      </w:r>
    </w:p>
    <w:p w14:paraId="495F2EE6" w14:textId="77777777" w:rsidR="009829CB" w:rsidRPr="000705A8" w:rsidRDefault="009829CB" w:rsidP="009829CB">
      <w:pPr>
        <w:rPr>
          <w:sz w:val="24"/>
          <w:szCs w:val="24"/>
        </w:rPr>
        <w:sectPr w:rsidR="009829CB" w:rsidRPr="000705A8" w:rsidSect="009829CB">
          <w:pgSz w:w="12240" w:h="15840"/>
          <w:pgMar w:top="660" w:right="1260" w:bottom="280" w:left="1340" w:header="720" w:footer="720" w:gutter="0"/>
          <w:cols w:space="720"/>
        </w:sectPr>
      </w:pPr>
    </w:p>
    <w:p w14:paraId="63971C72" w14:textId="77777777" w:rsidR="009829CB" w:rsidRPr="000705A8" w:rsidRDefault="009829CB" w:rsidP="009829CB">
      <w:pPr>
        <w:pStyle w:val="ListParagraph"/>
        <w:tabs>
          <w:tab w:val="left" w:pos="820"/>
          <w:tab w:val="left" w:pos="821"/>
        </w:tabs>
        <w:spacing w:before="86" w:line="235" w:lineRule="auto"/>
        <w:ind w:right="284"/>
        <w:rPr>
          <w:sz w:val="24"/>
          <w:szCs w:val="24"/>
        </w:rPr>
      </w:pPr>
    </w:p>
    <w:p w14:paraId="372B3B06" w14:textId="77777777" w:rsidR="009829CB" w:rsidRPr="000705A8" w:rsidRDefault="009829CB" w:rsidP="009829CB">
      <w:pPr>
        <w:pStyle w:val="ListParagraph"/>
        <w:widowControl w:val="0"/>
        <w:numPr>
          <w:ilvl w:val="0"/>
          <w:numId w:val="18"/>
        </w:numPr>
        <w:tabs>
          <w:tab w:val="left" w:pos="820"/>
          <w:tab w:val="left" w:pos="821"/>
        </w:tabs>
        <w:autoSpaceDE w:val="0"/>
        <w:autoSpaceDN w:val="0"/>
        <w:spacing w:before="86" w:after="0" w:line="235" w:lineRule="auto"/>
        <w:ind w:right="284"/>
        <w:contextualSpacing w:val="0"/>
        <w:rPr>
          <w:sz w:val="24"/>
          <w:szCs w:val="24"/>
        </w:rPr>
      </w:pPr>
      <w:r w:rsidRPr="000705A8">
        <w:rPr>
          <w:sz w:val="24"/>
          <w:szCs w:val="24"/>
        </w:rPr>
        <w:t>Holds a seat on the board of directors of the Business unless the person’s only relationship to the Business is service on such board of directors as IREM’s or an IREM chapter’s representative;</w:t>
      </w:r>
      <w:r w:rsidRPr="000705A8">
        <w:rPr>
          <w:spacing w:val="-1"/>
          <w:sz w:val="24"/>
          <w:szCs w:val="24"/>
        </w:rPr>
        <w:t xml:space="preserve"> </w:t>
      </w:r>
      <w:r w:rsidRPr="000705A8">
        <w:rPr>
          <w:sz w:val="24"/>
          <w:szCs w:val="24"/>
        </w:rPr>
        <w:t>or</w:t>
      </w:r>
    </w:p>
    <w:p w14:paraId="10842774" w14:textId="77777777" w:rsidR="009829CB" w:rsidRPr="000705A8" w:rsidRDefault="009829CB" w:rsidP="009829CB">
      <w:pPr>
        <w:pStyle w:val="ListParagraph"/>
        <w:widowControl w:val="0"/>
        <w:numPr>
          <w:ilvl w:val="0"/>
          <w:numId w:val="18"/>
        </w:numPr>
        <w:tabs>
          <w:tab w:val="left" w:pos="820"/>
          <w:tab w:val="left" w:pos="821"/>
        </w:tabs>
        <w:autoSpaceDE w:val="0"/>
        <w:autoSpaceDN w:val="0"/>
        <w:spacing w:after="0" w:line="240" w:lineRule="auto"/>
        <w:contextualSpacing w:val="0"/>
        <w:rPr>
          <w:sz w:val="24"/>
          <w:szCs w:val="24"/>
        </w:rPr>
      </w:pPr>
      <w:r w:rsidRPr="000705A8">
        <w:rPr>
          <w:sz w:val="24"/>
          <w:szCs w:val="24"/>
        </w:rPr>
        <w:t>Holds an ownership interest of more than one percent of the</w:t>
      </w:r>
      <w:r w:rsidRPr="000705A8">
        <w:rPr>
          <w:spacing w:val="-15"/>
          <w:sz w:val="24"/>
          <w:szCs w:val="24"/>
        </w:rPr>
        <w:t xml:space="preserve"> </w:t>
      </w:r>
      <w:r w:rsidRPr="000705A8">
        <w:rPr>
          <w:sz w:val="24"/>
          <w:szCs w:val="24"/>
        </w:rPr>
        <w:t>Business.</w:t>
      </w:r>
    </w:p>
    <w:p w14:paraId="38EA518D" w14:textId="77777777" w:rsidR="009829CB" w:rsidRPr="000705A8" w:rsidRDefault="009829CB" w:rsidP="009829CB">
      <w:pPr>
        <w:pStyle w:val="BodyText"/>
        <w:spacing w:before="6"/>
        <w:rPr>
          <w:sz w:val="24"/>
          <w:szCs w:val="24"/>
        </w:rPr>
      </w:pPr>
    </w:p>
    <w:p w14:paraId="104761D9" w14:textId="77777777" w:rsidR="009829CB" w:rsidRPr="000705A8" w:rsidRDefault="009829CB" w:rsidP="009829CB">
      <w:pPr>
        <w:pStyle w:val="BodyText"/>
        <w:spacing w:line="259" w:lineRule="auto"/>
        <w:ind w:left="100" w:right="208"/>
        <w:rPr>
          <w:sz w:val="24"/>
          <w:szCs w:val="24"/>
        </w:rPr>
      </w:pPr>
      <w:r w:rsidRPr="000705A8">
        <w:rPr>
          <w:sz w:val="24"/>
          <w:szCs w:val="24"/>
        </w:rPr>
        <w:t>Members with a conflict of interest must immediately disclose their interest at the outset of any discussions by a decision-making body pertaining to the Business and any of its products or services. Such members may not participate in the discussion relating to that Business other than to respond to questions asked of them by other members of the body. Furthermore, no member with a conflict of interest may vote on any matter in which the member has a conflict of interest, including votes to block or alter the actions of the body in order to benefit the Business in which they have an interest.</w:t>
      </w:r>
    </w:p>
    <w:p w14:paraId="1D816A39" w14:textId="77777777" w:rsidR="009829CB" w:rsidRPr="000705A8" w:rsidRDefault="009829CB" w:rsidP="009829CB">
      <w:pPr>
        <w:pStyle w:val="BodyText"/>
        <w:spacing w:before="10"/>
        <w:rPr>
          <w:sz w:val="24"/>
          <w:szCs w:val="24"/>
        </w:rPr>
      </w:pPr>
    </w:p>
    <w:p w14:paraId="08D4BC84" w14:textId="77777777" w:rsidR="009829CB" w:rsidRPr="000705A8" w:rsidRDefault="009829CB" w:rsidP="009829CB">
      <w:pPr>
        <w:pStyle w:val="BodyText"/>
        <w:spacing w:before="1" w:line="259" w:lineRule="auto"/>
        <w:ind w:left="100" w:right="483"/>
        <w:rPr>
          <w:sz w:val="24"/>
          <w:szCs w:val="24"/>
        </w:rPr>
      </w:pPr>
      <w:r w:rsidRPr="000705A8">
        <w:rPr>
          <w:sz w:val="24"/>
          <w:szCs w:val="24"/>
        </w:rPr>
        <w:t>*Ownership interest is defined as the cumulative holdings of the member, the member’s spouse, children, siblings and to any trust, corporation, or partnership in which any of the foregoing individuals are an officer or director, or owns, in the aggre</w:t>
      </w:r>
      <w:r>
        <w:rPr>
          <w:sz w:val="24"/>
          <w:szCs w:val="24"/>
        </w:rPr>
        <w:t>gate</w:t>
      </w:r>
      <w:r w:rsidRPr="000705A8">
        <w:rPr>
          <w:sz w:val="24"/>
          <w:szCs w:val="24"/>
        </w:rPr>
        <w:t xml:space="preserve">, at least 50% of the </w:t>
      </w:r>
    </w:p>
    <w:p w14:paraId="6450C315" w14:textId="77777777" w:rsidR="009829CB" w:rsidRPr="000705A8" w:rsidRDefault="009829CB" w:rsidP="009829CB">
      <w:pPr>
        <w:pStyle w:val="BodyText"/>
        <w:widowControl w:val="0"/>
        <w:numPr>
          <w:ilvl w:val="0"/>
          <w:numId w:val="19"/>
        </w:numPr>
        <w:autoSpaceDE w:val="0"/>
        <w:autoSpaceDN w:val="0"/>
        <w:spacing w:before="1" w:after="0" w:line="259" w:lineRule="auto"/>
        <w:ind w:right="483"/>
        <w:rPr>
          <w:sz w:val="24"/>
          <w:szCs w:val="24"/>
        </w:rPr>
      </w:pPr>
      <w:r w:rsidRPr="000705A8">
        <w:rPr>
          <w:sz w:val="24"/>
          <w:szCs w:val="24"/>
        </w:rPr>
        <w:t>beneficial interest (if a trust)</w:t>
      </w:r>
    </w:p>
    <w:p w14:paraId="0958E023" w14:textId="77777777" w:rsidR="009829CB" w:rsidRPr="000705A8" w:rsidRDefault="009829CB" w:rsidP="009829CB">
      <w:pPr>
        <w:pStyle w:val="BodyText"/>
        <w:widowControl w:val="0"/>
        <w:numPr>
          <w:ilvl w:val="0"/>
          <w:numId w:val="19"/>
        </w:numPr>
        <w:autoSpaceDE w:val="0"/>
        <w:autoSpaceDN w:val="0"/>
        <w:spacing w:before="1" w:after="0" w:line="259" w:lineRule="auto"/>
        <w:ind w:right="483"/>
        <w:rPr>
          <w:sz w:val="24"/>
          <w:szCs w:val="24"/>
        </w:rPr>
      </w:pPr>
      <w:r w:rsidRPr="000705A8">
        <w:rPr>
          <w:sz w:val="24"/>
          <w:szCs w:val="24"/>
        </w:rPr>
        <w:t xml:space="preserve">stock (if a corporation) </w:t>
      </w:r>
    </w:p>
    <w:p w14:paraId="319B5A95" w14:textId="77777777" w:rsidR="009829CB" w:rsidRPr="000705A8" w:rsidRDefault="009829CB" w:rsidP="009829CB">
      <w:pPr>
        <w:pStyle w:val="BodyText"/>
        <w:widowControl w:val="0"/>
        <w:numPr>
          <w:ilvl w:val="0"/>
          <w:numId w:val="19"/>
        </w:numPr>
        <w:autoSpaceDE w:val="0"/>
        <w:autoSpaceDN w:val="0"/>
        <w:spacing w:before="1" w:after="0" w:line="259" w:lineRule="auto"/>
        <w:ind w:right="483"/>
        <w:rPr>
          <w:sz w:val="24"/>
          <w:szCs w:val="24"/>
        </w:rPr>
      </w:pPr>
      <w:r w:rsidRPr="000705A8">
        <w:rPr>
          <w:sz w:val="24"/>
          <w:szCs w:val="24"/>
        </w:rPr>
        <w:t>partnership interests (if a partnership).</w:t>
      </w:r>
    </w:p>
    <w:p w14:paraId="2FEEE4FD" w14:textId="77777777" w:rsidR="009829CB" w:rsidRPr="000705A8" w:rsidRDefault="009829CB" w:rsidP="009829CB">
      <w:pPr>
        <w:pStyle w:val="BodyText"/>
        <w:rPr>
          <w:sz w:val="24"/>
          <w:szCs w:val="24"/>
        </w:rPr>
      </w:pPr>
    </w:p>
    <w:p w14:paraId="7AD39619" w14:textId="77777777" w:rsidR="009829CB" w:rsidRPr="000705A8" w:rsidRDefault="009829CB" w:rsidP="009829CB">
      <w:pPr>
        <w:pStyle w:val="BodyText"/>
        <w:spacing w:before="1"/>
        <w:rPr>
          <w:sz w:val="24"/>
          <w:szCs w:val="24"/>
        </w:rPr>
      </w:pPr>
    </w:p>
    <w:p w14:paraId="22323545" w14:textId="77777777" w:rsidR="009829CB" w:rsidRPr="000705A8" w:rsidRDefault="009829CB" w:rsidP="009829CB">
      <w:pPr>
        <w:pStyle w:val="BodyText"/>
        <w:ind w:left="100"/>
        <w:rPr>
          <w:sz w:val="24"/>
          <w:szCs w:val="24"/>
        </w:rPr>
      </w:pPr>
      <w:r w:rsidRPr="000705A8">
        <w:rPr>
          <w:sz w:val="24"/>
          <w:szCs w:val="24"/>
        </w:rPr>
        <w:t>**Financial interest means any interest involving money, investments, credit, or contractual rights.</w:t>
      </w:r>
    </w:p>
    <w:p w14:paraId="7B325907" w14:textId="77777777" w:rsidR="009829CB" w:rsidRPr="000705A8" w:rsidRDefault="009829CB" w:rsidP="009829CB">
      <w:pPr>
        <w:pStyle w:val="BodyText"/>
        <w:ind w:left="100"/>
        <w:rPr>
          <w:sz w:val="24"/>
          <w:szCs w:val="24"/>
        </w:rPr>
      </w:pPr>
    </w:p>
    <w:p w14:paraId="558E4DE3" w14:textId="77777777" w:rsidR="009829CB" w:rsidRPr="000705A8" w:rsidRDefault="009829CB" w:rsidP="009829CB">
      <w:pPr>
        <w:pStyle w:val="BodyText"/>
        <w:ind w:left="100"/>
        <w:rPr>
          <w:sz w:val="24"/>
          <w:szCs w:val="24"/>
        </w:rPr>
      </w:pPr>
    </w:p>
    <w:p w14:paraId="4F4EF07B" w14:textId="77777777" w:rsidR="009829CB" w:rsidRPr="000705A8" w:rsidRDefault="009829CB" w:rsidP="009829CB">
      <w:pPr>
        <w:pStyle w:val="BodyText"/>
        <w:ind w:left="100"/>
        <w:rPr>
          <w:sz w:val="24"/>
          <w:szCs w:val="24"/>
        </w:rPr>
      </w:pPr>
    </w:p>
    <w:p w14:paraId="226C718E" w14:textId="77777777" w:rsidR="009829CB" w:rsidRPr="000705A8" w:rsidRDefault="009829CB" w:rsidP="009829CB">
      <w:pPr>
        <w:pStyle w:val="BodyText"/>
        <w:ind w:left="100"/>
        <w:rPr>
          <w:sz w:val="24"/>
          <w:szCs w:val="24"/>
        </w:rPr>
      </w:pPr>
    </w:p>
    <w:p w14:paraId="354D2A61" w14:textId="77777777" w:rsidR="009829CB" w:rsidRPr="000705A8" w:rsidRDefault="009829CB" w:rsidP="009829CB">
      <w:pPr>
        <w:pStyle w:val="BodyText"/>
        <w:ind w:left="100"/>
        <w:rPr>
          <w:sz w:val="24"/>
          <w:szCs w:val="24"/>
        </w:rPr>
      </w:pPr>
    </w:p>
    <w:p w14:paraId="6C5FA440" w14:textId="77777777" w:rsidR="009829CB" w:rsidRPr="000705A8" w:rsidRDefault="009829CB" w:rsidP="009829CB">
      <w:pPr>
        <w:pStyle w:val="BodyText"/>
        <w:ind w:left="100"/>
        <w:rPr>
          <w:sz w:val="24"/>
          <w:szCs w:val="24"/>
        </w:rPr>
      </w:pPr>
    </w:p>
    <w:p w14:paraId="2C2D235D" w14:textId="77777777" w:rsidR="009829CB" w:rsidRPr="000705A8" w:rsidRDefault="009829CB" w:rsidP="009829CB">
      <w:pPr>
        <w:pStyle w:val="BodyText"/>
        <w:ind w:left="100"/>
        <w:rPr>
          <w:sz w:val="24"/>
          <w:szCs w:val="24"/>
        </w:rPr>
      </w:pPr>
    </w:p>
    <w:p w14:paraId="5AB260DA" w14:textId="77777777" w:rsidR="009829CB" w:rsidRPr="000705A8" w:rsidRDefault="009829CB" w:rsidP="009829CB">
      <w:pPr>
        <w:pStyle w:val="BodyText"/>
        <w:ind w:left="100"/>
        <w:rPr>
          <w:sz w:val="24"/>
          <w:szCs w:val="24"/>
        </w:rPr>
      </w:pPr>
    </w:p>
    <w:p w14:paraId="083A82A2" w14:textId="77777777" w:rsidR="009829CB" w:rsidRPr="000705A8" w:rsidRDefault="009829CB" w:rsidP="009829CB">
      <w:pPr>
        <w:pStyle w:val="BodyText"/>
        <w:ind w:left="100"/>
        <w:rPr>
          <w:sz w:val="24"/>
          <w:szCs w:val="24"/>
        </w:rPr>
      </w:pPr>
    </w:p>
    <w:p w14:paraId="47B248DC" w14:textId="77777777" w:rsidR="009829CB" w:rsidRPr="000705A8" w:rsidRDefault="009829CB" w:rsidP="009829CB">
      <w:pPr>
        <w:pStyle w:val="BodyText"/>
        <w:ind w:left="100"/>
        <w:rPr>
          <w:sz w:val="24"/>
          <w:szCs w:val="24"/>
        </w:rPr>
      </w:pPr>
    </w:p>
    <w:p w14:paraId="1DA1E8C1" w14:textId="77777777" w:rsidR="009829CB" w:rsidRPr="000705A8" w:rsidRDefault="009829CB" w:rsidP="009829CB">
      <w:pPr>
        <w:pStyle w:val="BodyText"/>
        <w:ind w:left="100"/>
        <w:rPr>
          <w:sz w:val="24"/>
          <w:szCs w:val="24"/>
        </w:rPr>
      </w:pPr>
    </w:p>
    <w:p w14:paraId="676AFCDE" w14:textId="77777777" w:rsidR="009829CB" w:rsidRPr="000705A8" w:rsidRDefault="009829CB" w:rsidP="009829CB">
      <w:pPr>
        <w:pStyle w:val="BodyText"/>
        <w:ind w:left="100"/>
        <w:rPr>
          <w:sz w:val="24"/>
          <w:szCs w:val="24"/>
        </w:rPr>
      </w:pPr>
    </w:p>
    <w:p w14:paraId="663E2C9D" w14:textId="7C4D1A20" w:rsidR="009829CB" w:rsidRPr="000705A8" w:rsidRDefault="009829CB" w:rsidP="009829CB">
      <w:pPr>
        <w:pStyle w:val="BodyText"/>
        <w:spacing w:before="181"/>
        <w:ind w:right="782"/>
        <w:rPr>
          <w:b/>
          <w:bCs/>
          <w:color w:val="CC0099"/>
          <w:sz w:val="36"/>
          <w:szCs w:val="36"/>
        </w:rPr>
      </w:pPr>
      <w:r>
        <w:rPr>
          <w:b/>
          <w:bCs/>
          <w:color w:val="CC0099"/>
          <w:sz w:val="36"/>
          <w:szCs w:val="36"/>
        </w:rPr>
        <w:t>C</w:t>
      </w:r>
      <w:r w:rsidRPr="000705A8">
        <w:rPr>
          <w:b/>
          <w:bCs/>
          <w:color w:val="CC0099"/>
          <w:sz w:val="36"/>
          <w:szCs w:val="36"/>
        </w:rPr>
        <w:t>ompliance and Disclosure Certification Form</w:t>
      </w:r>
    </w:p>
    <w:p w14:paraId="7A427CF1" w14:textId="77777777" w:rsidR="009829CB" w:rsidRPr="000705A8" w:rsidRDefault="009829CB" w:rsidP="009829CB">
      <w:pPr>
        <w:pStyle w:val="BodyText"/>
        <w:spacing w:before="1"/>
        <w:rPr>
          <w:b/>
          <w:bCs/>
          <w:color w:val="CC0099"/>
          <w:sz w:val="36"/>
          <w:szCs w:val="36"/>
        </w:rPr>
      </w:pPr>
    </w:p>
    <w:p w14:paraId="63C017B2" w14:textId="77777777" w:rsidR="009829CB" w:rsidRPr="000705A8" w:rsidRDefault="009829CB" w:rsidP="009829CB">
      <w:pPr>
        <w:ind w:left="100"/>
        <w:rPr>
          <w:b/>
          <w:sz w:val="24"/>
          <w:szCs w:val="24"/>
        </w:rPr>
      </w:pPr>
      <w:r w:rsidRPr="000705A8">
        <w:rPr>
          <w:b/>
          <w:sz w:val="24"/>
          <w:szCs w:val="24"/>
        </w:rPr>
        <w:t>Compliance and Disclosure Certification Form</w:t>
      </w:r>
    </w:p>
    <w:p w14:paraId="5B59E21A" w14:textId="77777777" w:rsidR="009829CB" w:rsidRPr="000705A8" w:rsidRDefault="009829CB" w:rsidP="009829CB">
      <w:pPr>
        <w:pStyle w:val="BodyText"/>
        <w:rPr>
          <w:b/>
          <w:sz w:val="24"/>
          <w:szCs w:val="24"/>
        </w:rPr>
      </w:pPr>
    </w:p>
    <w:p w14:paraId="2243E281" w14:textId="77777777" w:rsidR="009829CB" w:rsidRPr="000705A8" w:rsidRDefault="009829CB" w:rsidP="009829CB">
      <w:pPr>
        <w:pStyle w:val="ListParagraph"/>
        <w:widowControl w:val="0"/>
        <w:numPr>
          <w:ilvl w:val="0"/>
          <w:numId w:val="11"/>
        </w:numPr>
        <w:tabs>
          <w:tab w:val="left" w:pos="1981"/>
          <w:tab w:val="left" w:pos="1982"/>
        </w:tabs>
        <w:autoSpaceDE w:val="0"/>
        <w:autoSpaceDN w:val="0"/>
        <w:spacing w:before="182" w:after="0" w:line="259" w:lineRule="auto"/>
        <w:ind w:left="1080" w:right="265" w:hanging="360"/>
        <w:contextualSpacing w:val="0"/>
        <w:rPr>
          <w:sz w:val="24"/>
          <w:szCs w:val="24"/>
        </w:rPr>
      </w:pPr>
      <w:r w:rsidRPr="000705A8">
        <w:rPr>
          <w:sz w:val="24"/>
          <w:szCs w:val="24"/>
        </w:rPr>
        <w:t>I certify that, to the best of my knowledge, I am not en</w:t>
      </w:r>
      <w:r>
        <w:rPr>
          <w:sz w:val="24"/>
          <w:szCs w:val="24"/>
        </w:rPr>
        <w:t>gaging</w:t>
      </w:r>
      <w:r w:rsidRPr="000705A8">
        <w:rPr>
          <w:sz w:val="24"/>
          <w:szCs w:val="24"/>
        </w:rPr>
        <w:t xml:space="preserve"> in or</w:t>
      </w:r>
      <w:r w:rsidRPr="000705A8">
        <w:rPr>
          <w:spacing w:val="-28"/>
          <w:sz w:val="24"/>
          <w:szCs w:val="24"/>
        </w:rPr>
        <w:t xml:space="preserve"> </w:t>
      </w:r>
      <w:r w:rsidRPr="000705A8">
        <w:rPr>
          <w:sz w:val="24"/>
          <w:szCs w:val="24"/>
        </w:rPr>
        <w:t xml:space="preserve">profiting in any way from any business activity as </w:t>
      </w:r>
      <w:r>
        <w:rPr>
          <w:sz w:val="24"/>
          <w:szCs w:val="24"/>
        </w:rPr>
        <w:t>outlined in</w:t>
      </w:r>
      <w:r w:rsidRPr="000705A8">
        <w:rPr>
          <w:sz w:val="24"/>
          <w:szCs w:val="24"/>
        </w:rPr>
        <w:t xml:space="preserve"> IREM’s Conflict of Interest Policy.</w:t>
      </w:r>
    </w:p>
    <w:p w14:paraId="21552749" w14:textId="77777777" w:rsidR="009829CB" w:rsidRPr="000705A8" w:rsidRDefault="009829CB" w:rsidP="009829CB">
      <w:pPr>
        <w:pStyle w:val="BodyText"/>
        <w:ind w:left="1080" w:hanging="360"/>
        <w:rPr>
          <w:sz w:val="24"/>
          <w:szCs w:val="24"/>
        </w:rPr>
      </w:pPr>
    </w:p>
    <w:p w14:paraId="5AD0ECBE" w14:textId="77777777" w:rsidR="009829CB" w:rsidRPr="000705A8" w:rsidRDefault="009829CB" w:rsidP="009829CB">
      <w:pPr>
        <w:pStyle w:val="ListParagraph"/>
        <w:widowControl w:val="0"/>
        <w:numPr>
          <w:ilvl w:val="0"/>
          <w:numId w:val="11"/>
        </w:numPr>
        <w:tabs>
          <w:tab w:val="left" w:pos="1981"/>
          <w:tab w:val="left" w:pos="1982"/>
        </w:tabs>
        <w:autoSpaceDE w:val="0"/>
        <w:autoSpaceDN w:val="0"/>
        <w:spacing w:after="0" w:line="259" w:lineRule="auto"/>
        <w:ind w:left="1080" w:right="259" w:hanging="360"/>
        <w:contextualSpacing w:val="0"/>
        <w:rPr>
          <w:sz w:val="24"/>
          <w:szCs w:val="24"/>
        </w:rPr>
      </w:pPr>
      <w:r w:rsidRPr="000705A8">
        <w:rPr>
          <w:sz w:val="24"/>
          <w:szCs w:val="24"/>
        </w:rPr>
        <w:t xml:space="preserve">I hereby disclose the following business activities that I am </w:t>
      </w:r>
      <w:r>
        <w:rPr>
          <w:sz w:val="24"/>
          <w:szCs w:val="24"/>
        </w:rPr>
        <w:t>engaged</w:t>
      </w:r>
      <w:r w:rsidRPr="000705A8">
        <w:rPr>
          <w:sz w:val="24"/>
          <w:szCs w:val="24"/>
        </w:rPr>
        <w:t xml:space="preserve"> in or</w:t>
      </w:r>
    </w:p>
    <w:p w14:paraId="44232551" w14:textId="77777777" w:rsidR="009829CB" w:rsidRDefault="009829CB" w:rsidP="009829CB">
      <w:pPr>
        <w:pStyle w:val="ListParagraph"/>
        <w:tabs>
          <w:tab w:val="left" w:pos="1981"/>
          <w:tab w:val="left" w:pos="1982"/>
        </w:tabs>
        <w:spacing w:line="259" w:lineRule="auto"/>
        <w:ind w:left="1080" w:right="259"/>
        <w:rPr>
          <w:sz w:val="24"/>
          <w:szCs w:val="24"/>
        </w:rPr>
      </w:pPr>
      <w:r w:rsidRPr="000705A8">
        <w:rPr>
          <w:sz w:val="24"/>
          <w:szCs w:val="24"/>
        </w:rPr>
        <w:t xml:space="preserve">profiting from as </w:t>
      </w:r>
      <w:r>
        <w:rPr>
          <w:sz w:val="24"/>
          <w:szCs w:val="24"/>
        </w:rPr>
        <w:t>outlined in</w:t>
      </w:r>
      <w:r w:rsidRPr="000705A8">
        <w:rPr>
          <w:sz w:val="24"/>
          <w:szCs w:val="24"/>
        </w:rPr>
        <w:t xml:space="preserve"> IREM’s Conflict of Interest Policy.</w:t>
      </w:r>
    </w:p>
    <w:p w14:paraId="7F969CEF" w14:textId="77777777" w:rsidR="009829CB" w:rsidRPr="000705A8" w:rsidRDefault="009829CB" w:rsidP="009829CB">
      <w:pPr>
        <w:spacing w:before="100"/>
        <w:ind w:left="820" w:hanging="100"/>
        <w:rPr>
          <w:b/>
          <w:bCs/>
          <w:sz w:val="24"/>
          <w:szCs w:val="24"/>
        </w:rPr>
      </w:pPr>
      <w:r w:rsidRPr="000705A8">
        <w:rPr>
          <w:b/>
          <w:bCs/>
          <w:sz w:val="24"/>
          <w:szCs w:val="24"/>
        </w:rPr>
        <w:t>Check the category that applies to you:</w:t>
      </w:r>
    </w:p>
    <w:p w14:paraId="7AC103F1"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szCs w:val="24"/>
        </w:rPr>
      </w:pPr>
      <w:r w:rsidRPr="000705A8">
        <w:rPr>
          <w:sz w:val="24"/>
          <w:szCs w:val="24"/>
        </w:rPr>
        <w:t>National Executive Committee</w:t>
      </w:r>
      <w:r w:rsidRPr="000705A8">
        <w:rPr>
          <w:spacing w:val="-4"/>
          <w:sz w:val="24"/>
          <w:szCs w:val="24"/>
        </w:rPr>
        <w:t xml:space="preserve"> </w:t>
      </w:r>
      <w:r w:rsidRPr="000705A8">
        <w:rPr>
          <w:sz w:val="24"/>
          <w:szCs w:val="24"/>
        </w:rPr>
        <w:t>Member</w:t>
      </w:r>
    </w:p>
    <w:p w14:paraId="59C13846" w14:textId="77777777" w:rsidR="009829CB" w:rsidRPr="000705A8" w:rsidRDefault="009829CB" w:rsidP="009829CB">
      <w:pPr>
        <w:pStyle w:val="ListParagraph"/>
        <w:spacing w:after="0" w:line="240" w:lineRule="auto"/>
        <w:ind w:left="1080"/>
        <w:rPr>
          <w:sz w:val="24"/>
          <w:szCs w:val="24"/>
        </w:rPr>
      </w:pPr>
    </w:p>
    <w:p w14:paraId="6498BBDB"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szCs w:val="24"/>
        </w:rPr>
      </w:pPr>
      <w:r w:rsidRPr="000705A8">
        <w:rPr>
          <w:sz w:val="24"/>
          <w:szCs w:val="24"/>
        </w:rPr>
        <w:t>Governing</w:t>
      </w:r>
      <w:r w:rsidRPr="000705A8">
        <w:rPr>
          <w:spacing w:val="-3"/>
          <w:sz w:val="24"/>
          <w:szCs w:val="24"/>
        </w:rPr>
        <w:t xml:space="preserve"> </w:t>
      </w:r>
      <w:r w:rsidRPr="000705A8">
        <w:rPr>
          <w:sz w:val="24"/>
          <w:szCs w:val="24"/>
        </w:rPr>
        <w:t>Councilor</w:t>
      </w:r>
    </w:p>
    <w:p w14:paraId="526BA603" w14:textId="77777777" w:rsidR="009829CB" w:rsidRPr="000705A8" w:rsidRDefault="009829CB" w:rsidP="009829CB">
      <w:pPr>
        <w:pStyle w:val="ListParagraph"/>
        <w:spacing w:after="0" w:line="240" w:lineRule="auto"/>
        <w:rPr>
          <w:sz w:val="24"/>
          <w:szCs w:val="24"/>
        </w:rPr>
      </w:pPr>
    </w:p>
    <w:p w14:paraId="06CC98AF"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szCs w:val="24"/>
        </w:rPr>
      </w:pPr>
      <w:r w:rsidRPr="000705A8">
        <w:rPr>
          <w:sz w:val="24"/>
          <w:szCs w:val="24"/>
        </w:rPr>
        <w:t>National Committee or Board</w:t>
      </w:r>
      <w:r w:rsidRPr="000705A8">
        <w:rPr>
          <w:spacing w:val="-6"/>
          <w:sz w:val="24"/>
          <w:szCs w:val="24"/>
        </w:rPr>
        <w:t xml:space="preserve"> </w:t>
      </w:r>
      <w:r w:rsidRPr="000705A8">
        <w:rPr>
          <w:sz w:val="24"/>
          <w:szCs w:val="24"/>
        </w:rPr>
        <w:t>Member</w:t>
      </w:r>
    </w:p>
    <w:p w14:paraId="720A3203" w14:textId="77777777" w:rsidR="009829CB" w:rsidRPr="000705A8" w:rsidRDefault="009829CB" w:rsidP="009829CB">
      <w:pPr>
        <w:spacing w:after="0" w:line="240" w:lineRule="auto"/>
        <w:rPr>
          <w:sz w:val="24"/>
          <w:szCs w:val="24"/>
        </w:rPr>
      </w:pPr>
    </w:p>
    <w:p w14:paraId="0C2D7F06"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Senior IREM</w:t>
      </w:r>
      <w:r w:rsidRPr="000705A8">
        <w:rPr>
          <w:spacing w:val="-3"/>
          <w:sz w:val="24"/>
        </w:rPr>
        <w:t xml:space="preserve"> </w:t>
      </w:r>
      <w:r w:rsidRPr="000705A8">
        <w:rPr>
          <w:sz w:val="24"/>
        </w:rPr>
        <w:t>Staff</w:t>
      </w:r>
    </w:p>
    <w:p w14:paraId="486ECC3E" w14:textId="77777777" w:rsidR="009829CB" w:rsidRPr="000705A8" w:rsidRDefault="009829CB" w:rsidP="009829CB">
      <w:pPr>
        <w:spacing w:after="0" w:line="240" w:lineRule="auto"/>
        <w:rPr>
          <w:sz w:val="24"/>
        </w:rPr>
      </w:pPr>
    </w:p>
    <w:p w14:paraId="5D9E2FCD"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Chapter Board</w:t>
      </w:r>
      <w:r w:rsidRPr="000705A8">
        <w:rPr>
          <w:spacing w:val="-4"/>
          <w:sz w:val="24"/>
        </w:rPr>
        <w:t xml:space="preserve"> </w:t>
      </w:r>
      <w:r w:rsidRPr="000705A8">
        <w:rPr>
          <w:sz w:val="24"/>
        </w:rPr>
        <w:t>Member</w:t>
      </w:r>
    </w:p>
    <w:p w14:paraId="189CBE0A" w14:textId="77777777" w:rsidR="009829CB" w:rsidRPr="000705A8" w:rsidRDefault="009829CB" w:rsidP="009829CB">
      <w:pPr>
        <w:spacing w:after="0" w:line="240" w:lineRule="auto"/>
        <w:rPr>
          <w:sz w:val="24"/>
        </w:rPr>
      </w:pPr>
    </w:p>
    <w:p w14:paraId="5033550E"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Chapter Committee</w:t>
      </w:r>
      <w:r w:rsidRPr="000705A8">
        <w:rPr>
          <w:spacing w:val="-4"/>
          <w:sz w:val="24"/>
        </w:rPr>
        <w:t xml:space="preserve"> </w:t>
      </w:r>
      <w:r w:rsidRPr="000705A8">
        <w:rPr>
          <w:sz w:val="24"/>
        </w:rPr>
        <w:t>Member</w:t>
      </w:r>
    </w:p>
    <w:p w14:paraId="5C52E89B" w14:textId="77777777" w:rsidR="009829CB" w:rsidRPr="000705A8" w:rsidRDefault="009829CB" w:rsidP="009829CB">
      <w:pPr>
        <w:spacing w:after="0" w:line="240" w:lineRule="auto"/>
        <w:rPr>
          <w:sz w:val="24"/>
        </w:rPr>
      </w:pPr>
    </w:p>
    <w:p w14:paraId="73B25913"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Chapter</w:t>
      </w:r>
      <w:r w:rsidRPr="000705A8">
        <w:rPr>
          <w:spacing w:val="-2"/>
          <w:sz w:val="24"/>
        </w:rPr>
        <w:t xml:space="preserve"> </w:t>
      </w:r>
      <w:r w:rsidRPr="000705A8">
        <w:rPr>
          <w:sz w:val="24"/>
        </w:rPr>
        <w:t>Administrator</w:t>
      </w:r>
    </w:p>
    <w:p w14:paraId="298CBB6B" w14:textId="77777777" w:rsidR="009829CB" w:rsidRDefault="009829CB" w:rsidP="009829CB">
      <w:pPr>
        <w:ind w:left="100"/>
        <w:rPr>
          <w:sz w:val="24"/>
        </w:rPr>
      </w:pPr>
    </w:p>
    <w:p w14:paraId="24C2BFE7" w14:textId="135B680C" w:rsidR="009829CB" w:rsidRPr="000705A8" w:rsidRDefault="009829CB" w:rsidP="009829CB">
      <w:pPr>
        <w:ind w:left="100"/>
        <w:rPr>
          <w:sz w:val="24"/>
        </w:rPr>
      </w:pPr>
      <w:r w:rsidRPr="000705A8">
        <w:rPr>
          <w:sz w:val="24"/>
        </w:rPr>
        <w:t>Name: ________________________________________________________________________________________________</w:t>
      </w:r>
    </w:p>
    <w:p w14:paraId="5B28F8FE" w14:textId="60EDFF56" w:rsidR="009829CB" w:rsidRPr="000705A8" w:rsidRDefault="009829CB" w:rsidP="009829CB">
      <w:pPr>
        <w:ind w:left="100"/>
        <w:rPr>
          <w:sz w:val="24"/>
        </w:rPr>
      </w:pPr>
      <w:r w:rsidRPr="000705A8">
        <w:rPr>
          <w:sz w:val="24"/>
        </w:rPr>
        <w:t>Date: ________________________________________________________________________________________________</w:t>
      </w:r>
    </w:p>
    <w:p w14:paraId="27E9D0AA" w14:textId="2B0B48BA" w:rsidR="009829CB" w:rsidRPr="000705A8" w:rsidRDefault="009829CB" w:rsidP="009829CB">
      <w:pPr>
        <w:spacing w:before="1"/>
        <w:ind w:left="100"/>
        <w:rPr>
          <w:sz w:val="24"/>
        </w:rPr>
      </w:pPr>
      <w:r w:rsidRPr="000705A8">
        <w:rPr>
          <w:sz w:val="24"/>
        </w:rPr>
        <w:t>Signature: ____________________________________________________________________________________________</w:t>
      </w:r>
      <w:r>
        <w:rPr>
          <w:sz w:val="24"/>
        </w:rPr>
        <w:t>___</w:t>
      </w:r>
      <w:r w:rsidRPr="000705A8">
        <w:rPr>
          <w:sz w:val="24"/>
        </w:rPr>
        <w:t>_</w:t>
      </w:r>
    </w:p>
    <w:p w14:paraId="4FF6CCF8" w14:textId="77777777" w:rsidR="009829CB" w:rsidRPr="000705A8" w:rsidRDefault="009829CB" w:rsidP="009829CB">
      <w:pPr>
        <w:pStyle w:val="BodyText"/>
      </w:pPr>
    </w:p>
    <w:p w14:paraId="4A221D4F" w14:textId="77777777" w:rsidR="009829CB" w:rsidRPr="000705A8" w:rsidRDefault="009829CB" w:rsidP="009829CB">
      <w:pPr>
        <w:ind w:left="100"/>
        <w:rPr>
          <w:b/>
        </w:rPr>
      </w:pPr>
    </w:p>
    <w:p w14:paraId="566C17E7" w14:textId="77777777" w:rsidR="009829CB" w:rsidRPr="000705A8" w:rsidRDefault="009829CB" w:rsidP="009829CB">
      <w:pPr>
        <w:ind w:left="100"/>
        <w:rPr>
          <w:b/>
        </w:rPr>
      </w:pPr>
    </w:p>
    <w:p w14:paraId="0BDDE38B" w14:textId="77777777" w:rsidR="009829CB" w:rsidRPr="000705A8" w:rsidRDefault="009829CB" w:rsidP="009829CB">
      <w:pPr>
        <w:ind w:left="100"/>
        <w:rPr>
          <w:b/>
          <w:bCs/>
          <w:color w:val="CC0099"/>
          <w:sz w:val="36"/>
          <w:szCs w:val="36"/>
        </w:rPr>
      </w:pPr>
      <w:r w:rsidRPr="000705A8">
        <w:rPr>
          <w:b/>
          <w:bCs/>
          <w:color w:val="CC0099"/>
          <w:sz w:val="36"/>
          <w:szCs w:val="36"/>
        </w:rPr>
        <w:t>IREM® Conflict of Interest Statement Extracted from IREM Statement of Policies</w:t>
      </w:r>
    </w:p>
    <w:p w14:paraId="5A6F112E" w14:textId="77777777" w:rsidR="009829CB" w:rsidRPr="000705A8" w:rsidRDefault="009829CB" w:rsidP="009829CB">
      <w:pPr>
        <w:pStyle w:val="BodyText"/>
        <w:spacing w:before="2"/>
        <w:rPr>
          <w:b/>
          <w:sz w:val="36"/>
          <w:szCs w:val="36"/>
        </w:rPr>
      </w:pPr>
    </w:p>
    <w:p w14:paraId="71F2E8B3" w14:textId="77777777" w:rsidR="009829CB" w:rsidRPr="000705A8" w:rsidRDefault="009829CB" w:rsidP="009829CB">
      <w:pPr>
        <w:pStyle w:val="BodyText"/>
        <w:spacing w:before="1" w:line="259" w:lineRule="auto"/>
        <w:ind w:left="100" w:right="118"/>
        <w:rPr>
          <w:sz w:val="24"/>
          <w:szCs w:val="24"/>
        </w:rPr>
      </w:pPr>
      <w:r w:rsidRPr="000705A8">
        <w:rPr>
          <w:sz w:val="24"/>
          <w:szCs w:val="24"/>
        </w:rPr>
        <w:t xml:space="preserve">Article I. </w:t>
      </w:r>
      <w:r>
        <w:rPr>
          <w:sz w:val="24"/>
          <w:szCs w:val="24"/>
        </w:rPr>
        <w:t>FL West Coast Orga</w:t>
      </w:r>
      <w:r w:rsidRPr="000705A8">
        <w:rPr>
          <w:sz w:val="24"/>
          <w:szCs w:val="24"/>
        </w:rPr>
        <w:t>nization, Section 1. Governance and Volunteer Participation, Subsection 1.9: Leadership Integrity 1.9.1 Members serving as IREM leaders (officers, Governing Councilors, committee and board members, and senior staff) or as IREM chapter leaders (officers, executive council members, chapter committee members, and chapter administrators), shall serve with integrity and shall not: a. En</w:t>
      </w:r>
      <w:r>
        <w:rPr>
          <w:sz w:val="24"/>
          <w:szCs w:val="24"/>
        </w:rPr>
        <w:t>gage</w:t>
      </w:r>
      <w:r w:rsidRPr="000705A8">
        <w:rPr>
          <w:sz w:val="24"/>
          <w:szCs w:val="24"/>
        </w:rPr>
        <w:t xml:space="preserve"> in undisclosed conflicts of interest; or b. Take inappropriate advantage of their position; or c. Abuse their position of trust and responsibility.</w:t>
      </w:r>
    </w:p>
    <w:p w14:paraId="0ED616D0" w14:textId="77777777" w:rsidR="009829CB" w:rsidRPr="000705A8" w:rsidRDefault="009829CB" w:rsidP="009829CB">
      <w:pPr>
        <w:pStyle w:val="BodyText"/>
        <w:spacing w:before="4"/>
        <w:rPr>
          <w:sz w:val="24"/>
          <w:szCs w:val="24"/>
        </w:rPr>
      </w:pPr>
    </w:p>
    <w:p w14:paraId="4635DFBC" w14:textId="77777777" w:rsidR="009829CB" w:rsidRPr="000705A8" w:rsidRDefault="009829CB" w:rsidP="009829CB">
      <w:pPr>
        <w:pStyle w:val="ListParagraph"/>
        <w:widowControl w:val="0"/>
        <w:numPr>
          <w:ilvl w:val="2"/>
          <w:numId w:val="10"/>
        </w:numPr>
        <w:tabs>
          <w:tab w:val="left" w:pos="608"/>
        </w:tabs>
        <w:autoSpaceDE w:val="0"/>
        <w:autoSpaceDN w:val="0"/>
        <w:spacing w:before="1" w:after="0" w:line="259" w:lineRule="auto"/>
        <w:ind w:right="386" w:firstLine="0"/>
        <w:contextualSpacing w:val="0"/>
        <w:rPr>
          <w:sz w:val="24"/>
          <w:szCs w:val="24"/>
        </w:rPr>
      </w:pPr>
      <w:r w:rsidRPr="000705A8">
        <w:rPr>
          <w:sz w:val="24"/>
          <w:szCs w:val="24"/>
        </w:rPr>
        <w:t>In support of this statement, all members involved in making decisions on behalf of the Institute</w:t>
      </w:r>
      <w:r w:rsidRPr="000705A8">
        <w:rPr>
          <w:spacing w:val="-5"/>
          <w:sz w:val="24"/>
          <w:szCs w:val="24"/>
        </w:rPr>
        <w:t xml:space="preserve"> </w:t>
      </w:r>
      <w:r w:rsidRPr="000705A8">
        <w:rPr>
          <w:sz w:val="24"/>
          <w:szCs w:val="24"/>
        </w:rPr>
        <w:t>shall</w:t>
      </w:r>
      <w:r w:rsidRPr="000705A8">
        <w:rPr>
          <w:spacing w:val="-5"/>
          <w:sz w:val="24"/>
          <w:szCs w:val="24"/>
        </w:rPr>
        <w:t xml:space="preserve"> </w:t>
      </w:r>
      <w:r w:rsidRPr="000705A8">
        <w:rPr>
          <w:sz w:val="24"/>
          <w:szCs w:val="24"/>
        </w:rPr>
        <w:t>disclose</w:t>
      </w:r>
      <w:r w:rsidRPr="000705A8">
        <w:rPr>
          <w:spacing w:val="-4"/>
          <w:sz w:val="24"/>
          <w:szCs w:val="24"/>
        </w:rPr>
        <w:t xml:space="preserve"> </w:t>
      </w:r>
      <w:r w:rsidRPr="000705A8">
        <w:rPr>
          <w:sz w:val="24"/>
          <w:szCs w:val="24"/>
        </w:rPr>
        <w:t>their</w:t>
      </w:r>
      <w:r w:rsidRPr="000705A8">
        <w:rPr>
          <w:spacing w:val="-5"/>
          <w:sz w:val="24"/>
          <w:szCs w:val="24"/>
        </w:rPr>
        <w:t xml:space="preserve"> </w:t>
      </w:r>
      <w:r w:rsidRPr="000705A8">
        <w:rPr>
          <w:sz w:val="24"/>
          <w:szCs w:val="24"/>
        </w:rPr>
        <w:t>ownership</w:t>
      </w:r>
      <w:r w:rsidRPr="000705A8">
        <w:rPr>
          <w:spacing w:val="-5"/>
          <w:sz w:val="24"/>
          <w:szCs w:val="24"/>
        </w:rPr>
        <w:t xml:space="preserve"> </w:t>
      </w:r>
      <w:r w:rsidRPr="000705A8">
        <w:rPr>
          <w:sz w:val="24"/>
          <w:szCs w:val="24"/>
        </w:rPr>
        <w:t>interests</w:t>
      </w:r>
      <w:r w:rsidRPr="000705A8">
        <w:rPr>
          <w:spacing w:val="-3"/>
          <w:sz w:val="24"/>
          <w:szCs w:val="24"/>
        </w:rPr>
        <w:t xml:space="preserve"> </w:t>
      </w:r>
      <w:r w:rsidRPr="000705A8">
        <w:rPr>
          <w:sz w:val="24"/>
          <w:szCs w:val="24"/>
        </w:rPr>
        <w:t>according</w:t>
      </w:r>
      <w:r w:rsidRPr="000705A8">
        <w:rPr>
          <w:spacing w:val="-3"/>
          <w:sz w:val="24"/>
          <w:szCs w:val="24"/>
        </w:rPr>
        <w:t xml:space="preserve"> </w:t>
      </w:r>
      <w:r w:rsidRPr="000705A8">
        <w:rPr>
          <w:sz w:val="24"/>
          <w:szCs w:val="24"/>
        </w:rPr>
        <w:t>to</w:t>
      </w:r>
      <w:r w:rsidRPr="000705A8">
        <w:rPr>
          <w:spacing w:val="-5"/>
          <w:sz w:val="24"/>
          <w:szCs w:val="24"/>
        </w:rPr>
        <w:t xml:space="preserve"> </w:t>
      </w:r>
      <w:r w:rsidRPr="000705A8">
        <w:rPr>
          <w:sz w:val="24"/>
          <w:szCs w:val="24"/>
        </w:rPr>
        <w:t>the</w:t>
      </w:r>
      <w:r w:rsidRPr="000705A8">
        <w:rPr>
          <w:spacing w:val="-5"/>
          <w:sz w:val="24"/>
          <w:szCs w:val="24"/>
        </w:rPr>
        <w:t xml:space="preserve"> </w:t>
      </w:r>
      <w:r w:rsidRPr="000705A8">
        <w:rPr>
          <w:sz w:val="24"/>
          <w:szCs w:val="24"/>
        </w:rPr>
        <w:t>following</w:t>
      </w:r>
      <w:r w:rsidRPr="000705A8">
        <w:rPr>
          <w:spacing w:val="-3"/>
          <w:sz w:val="24"/>
          <w:szCs w:val="24"/>
        </w:rPr>
        <w:t xml:space="preserve"> </w:t>
      </w:r>
      <w:r w:rsidRPr="000705A8">
        <w:rPr>
          <w:sz w:val="24"/>
          <w:szCs w:val="24"/>
        </w:rPr>
        <w:t>ownership</w:t>
      </w:r>
      <w:r w:rsidRPr="000705A8">
        <w:rPr>
          <w:spacing w:val="-5"/>
          <w:sz w:val="24"/>
          <w:szCs w:val="24"/>
        </w:rPr>
        <w:t xml:space="preserve"> </w:t>
      </w:r>
      <w:r w:rsidRPr="000705A8">
        <w:rPr>
          <w:sz w:val="24"/>
          <w:szCs w:val="24"/>
        </w:rPr>
        <w:t>disclosure and conflict of interest</w:t>
      </w:r>
      <w:r w:rsidRPr="000705A8">
        <w:rPr>
          <w:spacing w:val="-4"/>
          <w:sz w:val="24"/>
          <w:szCs w:val="24"/>
        </w:rPr>
        <w:t xml:space="preserve"> </w:t>
      </w:r>
      <w:r w:rsidRPr="000705A8">
        <w:rPr>
          <w:sz w:val="24"/>
          <w:szCs w:val="24"/>
        </w:rPr>
        <w:t>policy.</w:t>
      </w:r>
    </w:p>
    <w:p w14:paraId="1BD515A7" w14:textId="77777777" w:rsidR="009829CB" w:rsidRPr="000705A8" w:rsidRDefault="009829CB" w:rsidP="009829CB">
      <w:pPr>
        <w:pStyle w:val="BodyText"/>
        <w:spacing w:before="5"/>
        <w:rPr>
          <w:sz w:val="24"/>
          <w:szCs w:val="24"/>
        </w:rPr>
      </w:pPr>
    </w:p>
    <w:p w14:paraId="58AC5FCA"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154" w:firstLine="0"/>
        <w:contextualSpacing w:val="0"/>
        <w:rPr>
          <w:sz w:val="24"/>
          <w:szCs w:val="24"/>
        </w:rPr>
      </w:pPr>
      <w:r w:rsidRPr="000705A8">
        <w:rPr>
          <w:sz w:val="24"/>
          <w:szCs w:val="24"/>
        </w:rPr>
        <w:t xml:space="preserve">Ownership Disclosure and Conflict of Interest Policy a. When IREM has an ownership interest in, or is </w:t>
      </w:r>
      <w:r>
        <w:rPr>
          <w:sz w:val="24"/>
          <w:szCs w:val="24"/>
        </w:rPr>
        <w:t xml:space="preserve">engaged </w:t>
      </w:r>
      <w:r w:rsidRPr="000705A8">
        <w:rPr>
          <w:sz w:val="24"/>
          <w:szCs w:val="24"/>
        </w:rPr>
        <w:t xml:space="preserve">in a partnership agreement for mutual benefit with, an entity, and a member has an ownership interest* in that same entity, such member must disclose the existence of his or her ownership interest </w:t>
      </w:r>
      <w:r>
        <w:rPr>
          <w:sz w:val="24"/>
          <w:szCs w:val="24"/>
        </w:rPr>
        <w:t>before</w:t>
      </w:r>
      <w:r w:rsidRPr="000705A8">
        <w:rPr>
          <w:sz w:val="24"/>
          <w:szCs w:val="24"/>
        </w:rPr>
        <w:t xml:space="preserve"> speaking to a decision-making body on any matter involving that</w:t>
      </w:r>
      <w:r w:rsidRPr="000705A8">
        <w:rPr>
          <w:spacing w:val="-32"/>
          <w:sz w:val="24"/>
          <w:szCs w:val="24"/>
        </w:rPr>
        <w:t xml:space="preserve"> </w:t>
      </w:r>
      <w:r w:rsidRPr="000705A8">
        <w:rPr>
          <w:sz w:val="24"/>
          <w:szCs w:val="24"/>
        </w:rPr>
        <w:t>entity.</w:t>
      </w:r>
    </w:p>
    <w:p w14:paraId="67E3A418" w14:textId="77777777" w:rsidR="009829CB" w:rsidRPr="000705A8" w:rsidRDefault="009829CB" w:rsidP="009829CB">
      <w:pPr>
        <w:pStyle w:val="BodyText"/>
        <w:spacing w:line="259" w:lineRule="auto"/>
        <w:ind w:left="100" w:right="166"/>
        <w:rPr>
          <w:sz w:val="24"/>
          <w:szCs w:val="24"/>
        </w:rPr>
      </w:pPr>
      <w:r w:rsidRPr="000705A8">
        <w:rPr>
          <w:sz w:val="24"/>
          <w:szCs w:val="24"/>
        </w:rPr>
        <w:t>b. If a member has personal knowledge that IREM is considering doing business with an entity in which a member has any financial interest** or with an entity in which the member serves in a decision-making capacity, then such member must disclose the existence of his or her financial interest or decision-making role prior to speaking to a decision-making body about the entity. c. If a member has a financial interest in, or serves in a decision-making capacity for, any entity that the member knows if offering competing products and services as those offered by IREM, then such member must disclose the existence of his or her financial interest or decision-making role prior to speaking to a decision-making body about an issue involving those competing products and services.</w:t>
      </w:r>
    </w:p>
    <w:p w14:paraId="231B1326" w14:textId="77777777" w:rsidR="009829CB" w:rsidRPr="000705A8" w:rsidRDefault="009829CB" w:rsidP="009829CB">
      <w:pPr>
        <w:pStyle w:val="BodyText"/>
        <w:spacing w:before="4"/>
        <w:rPr>
          <w:sz w:val="24"/>
          <w:szCs w:val="24"/>
        </w:rPr>
      </w:pPr>
    </w:p>
    <w:p w14:paraId="60BA57E5"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361" w:firstLine="0"/>
        <w:contextualSpacing w:val="0"/>
        <w:rPr>
          <w:sz w:val="24"/>
          <w:szCs w:val="24"/>
        </w:rPr>
      </w:pPr>
      <w:r w:rsidRPr="000705A8">
        <w:rPr>
          <w:sz w:val="24"/>
          <w:szCs w:val="24"/>
        </w:rPr>
        <w:t>After</w:t>
      </w:r>
      <w:r w:rsidRPr="000705A8">
        <w:rPr>
          <w:spacing w:val="-6"/>
          <w:sz w:val="24"/>
          <w:szCs w:val="24"/>
        </w:rPr>
        <w:t xml:space="preserve"> </w:t>
      </w:r>
      <w:r w:rsidRPr="000705A8">
        <w:rPr>
          <w:sz w:val="24"/>
          <w:szCs w:val="24"/>
        </w:rPr>
        <w:t>making</w:t>
      </w:r>
      <w:r w:rsidRPr="000705A8">
        <w:rPr>
          <w:spacing w:val="-1"/>
          <w:sz w:val="24"/>
          <w:szCs w:val="24"/>
        </w:rPr>
        <w:t xml:space="preserve"> </w:t>
      </w:r>
      <w:r w:rsidRPr="000705A8">
        <w:rPr>
          <w:sz w:val="24"/>
          <w:szCs w:val="24"/>
        </w:rPr>
        <w:t>the</w:t>
      </w:r>
      <w:r w:rsidRPr="000705A8">
        <w:rPr>
          <w:spacing w:val="-2"/>
          <w:sz w:val="24"/>
          <w:szCs w:val="24"/>
        </w:rPr>
        <w:t xml:space="preserve"> </w:t>
      </w:r>
      <w:r w:rsidRPr="000705A8">
        <w:rPr>
          <w:sz w:val="24"/>
          <w:szCs w:val="24"/>
        </w:rPr>
        <w:t>necessary</w:t>
      </w:r>
      <w:r w:rsidRPr="000705A8">
        <w:rPr>
          <w:spacing w:val="-3"/>
          <w:sz w:val="24"/>
          <w:szCs w:val="24"/>
        </w:rPr>
        <w:t xml:space="preserve"> </w:t>
      </w:r>
      <w:r w:rsidRPr="000705A8">
        <w:rPr>
          <w:sz w:val="24"/>
          <w:szCs w:val="24"/>
        </w:rPr>
        <w:t>disclosure,</w:t>
      </w:r>
      <w:r w:rsidRPr="000705A8">
        <w:rPr>
          <w:spacing w:val="-2"/>
          <w:sz w:val="24"/>
          <w:szCs w:val="24"/>
        </w:rPr>
        <w:t xml:space="preserve"> </w:t>
      </w:r>
      <w:r w:rsidRPr="000705A8">
        <w:rPr>
          <w:sz w:val="24"/>
          <w:szCs w:val="24"/>
        </w:rPr>
        <w:t>a</w:t>
      </w:r>
      <w:r w:rsidRPr="000705A8">
        <w:rPr>
          <w:spacing w:val="-6"/>
          <w:sz w:val="24"/>
          <w:szCs w:val="24"/>
        </w:rPr>
        <w:t xml:space="preserve"> </w:t>
      </w:r>
      <w:r w:rsidRPr="000705A8">
        <w:rPr>
          <w:sz w:val="24"/>
          <w:szCs w:val="24"/>
        </w:rPr>
        <w:t>member</w:t>
      </w:r>
      <w:r w:rsidRPr="000705A8">
        <w:rPr>
          <w:spacing w:val="-3"/>
          <w:sz w:val="24"/>
          <w:szCs w:val="24"/>
        </w:rPr>
        <w:t xml:space="preserve"> </w:t>
      </w:r>
      <w:r w:rsidRPr="000705A8">
        <w:rPr>
          <w:sz w:val="24"/>
          <w:szCs w:val="24"/>
        </w:rPr>
        <w:t>may</w:t>
      </w:r>
      <w:r w:rsidRPr="000705A8">
        <w:rPr>
          <w:spacing w:val="-3"/>
          <w:sz w:val="24"/>
          <w:szCs w:val="24"/>
        </w:rPr>
        <w:t xml:space="preserve"> </w:t>
      </w:r>
      <w:r w:rsidRPr="000705A8">
        <w:rPr>
          <w:sz w:val="24"/>
          <w:szCs w:val="24"/>
        </w:rPr>
        <w:t>participate</w:t>
      </w:r>
      <w:r w:rsidRPr="000705A8">
        <w:rPr>
          <w:spacing w:val="-3"/>
          <w:sz w:val="24"/>
          <w:szCs w:val="24"/>
        </w:rPr>
        <w:t xml:space="preserve"> </w:t>
      </w:r>
      <w:r w:rsidRPr="000705A8">
        <w:rPr>
          <w:sz w:val="24"/>
          <w:szCs w:val="24"/>
        </w:rPr>
        <w:t>in</w:t>
      </w:r>
      <w:r w:rsidRPr="000705A8">
        <w:rPr>
          <w:spacing w:val="-3"/>
          <w:sz w:val="24"/>
          <w:szCs w:val="24"/>
        </w:rPr>
        <w:t xml:space="preserve"> </w:t>
      </w:r>
      <w:r w:rsidRPr="000705A8">
        <w:rPr>
          <w:sz w:val="24"/>
          <w:szCs w:val="24"/>
        </w:rPr>
        <w:t>the</w:t>
      </w:r>
      <w:r w:rsidRPr="000705A8">
        <w:rPr>
          <w:spacing w:val="-5"/>
          <w:sz w:val="24"/>
          <w:szCs w:val="24"/>
        </w:rPr>
        <w:t xml:space="preserve"> </w:t>
      </w:r>
      <w:r w:rsidRPr="000705A8">
        <w:rPr>
          <w:sz w:val="24"/>
          <w:szCs w:val="24"/>
        </w:rPr>
        <w:t>discussion</w:t>
      </w:r>
      <w:r w:rsidRPr="000705A8">
        <w:rPr>
          <w:spacing w:val="-3"/>
          <w:sz w:val="24"/>
          <w:szCs w:val="24"/>
        </w:rPr>
        <w:t xml:space="preserve"> </w:t>
      </w:r>
      <w:r w:rsidRPr="000705A8">
        <w:rPr>
          <w:sz w:val="24"/>
          <w:szCs w:val="24"/>
        </w:rPr>
        <w:t>and</w:t>
      </w:r>
      <w:r w:rsidRPr="000705A8">
        <w:rPr>
          <w:spacing w:val="-3"/>
          <w:sz w:val="24"/>
          <w:szCs w:val="24"/>
        </w:rPr>
        <w:t xml:space="preserve"> </w:t>
      </w:r>
      <w:r w:rsidRPr="000705A8">
        <w:rPr>
          <w:sz w:val="24"/>
          <w:szCs w:val="24"/>
        </w:rPr>
        <w:t>vote on the matter unless that member has a conflict of interest as defined</w:t>
      </w:r>
      <w:r w:rsidRPr="000705A8">
        <w:rPr>
          <w:spacing w:val="-14"/>
          <w:sz w:val="24"/>
          <w:szCs w:val="24"/>
        </w:rPr>
        <w:t xml:space="preserve"> </w:t>
      </w:r>
      <w:r w:rsidRPr="000705A8">
        <w:rPr>
          <w:sz w:val="24"/>
          <w:szCs w:val="24"/>
        </w:rPr>
        <w:t>below.</w:t>
      </w:r>
    </w:p>
    <w:p w14:paraId="67CAC3C8" w14:textId="77777777" w:rsidR="009829CB" w:rsidRPr="000705A8" w:rsidRDefault="009829CB" w:rsidP="009829CB">
      <w:pPr>
        <w:pStyle w:val="BodyText"/>
        <w:spacing w:before="5"/>
        <w:rPr>
          <w:sz w:val="24"/>
          <w:szCs w:val="24"/>
        </w:rPr>
      </w:pPr>
    </w:p>
    <w:p w14:paraId="68C5B675" w14:textId="77777777" w:rsidR="009829CB" w:rsidRPr="000705A8" w:rsidRDefault="009829CB" w:rsidP="009829CB">
      <w:pPr>
        <w:pStyle w:val="ListParagraph"/>
        <w:widowControl w:val="0"/>
        <w:numPr>
          <w:ilvl w:val="2"/>
          <w:numId w:val="10"/>
        </w:numPr>
        <w:tabs>
          <w:tab w:val="left" w:pos="608"/>
        </w:tabs>
        <w:autoSpaceDE w:val="0"/>
        <w:autoSpaceDN w:val="0"/>
        <w:spacing w:before="21" w:after="0" w:line="259" w:lineRule="auto"/>
        <w:ind w:right="327" w:firstLine="0"/>
        <w:contextualSpacing w:val="0"/>
        <w:rPr>
          <w:sz w:val="24"/>
          <w:szCs w:val="24"/>
        </w:rPr>
      </w:pPr>
      <w:r w:rsidRPr="000705A8">
        <w:rPr>
          <w:sz w:val="24"/>
          <w:szCs w:val="24"/>
        </w:rPr>
        <w:t xml:space="preserve">A member of any of IREM decision-making bodies (including those of </w:t>
      </w:r>
      <w:r w:rsidRPr="000705A8">
        <w:rPr>
          <w:sz w:val="24"/>
          <w:szCs w:val="24"/>
        </w:rPr>
        <w:lastRenderedPageBreak/>
        <w:t>chapters) will be considered to have a conflict of interest whenever that member: a. Is a principal, partner or corporate officer of a business providing products or services to IREM or a local chapter or in a business being considered as a provider of products or services (“Business”); or b. Holds a seat on the board of directors of the Business unless the person’s only relationship to the Business</w:t>
      </w:r>
      <w:r w:rsidRPr="000705A8">
        <w:rPr>
          <w:spacing w:val="-26"/>
          <w:sz w:val="24"/>
          <w:szCs w:val="24"/>
        </w:rPr>
        <w:t xml:space="preserve"> </w:t>
      </w:r>
      <w:r w:rsidRPr="000705A8">
        <w:rPr>
          <w:sz w:val="24"/>
          <w:szCs w:val="24"/>
        </w:rPr>
        <w:t>is service on such board of directors as IREM’s or an IREM chapter’s representative; or c. Holds an ownership interest of more than one percent of the Business.</w:t>
      </w:r>
    </w:p>
    <w:p w14:paraId="03F58870" w14:textId="77777777" w:rsidR="009829CB" w:rsidRPr="000705A8" w:rsidRDefault="009829CB" w:rsidP="009829CB">
      <w:pPr>
        <w:pStyle w:val="BodyText"/>
        <w:spacing w:before="3"/>
        <w:rPr>
          <w:sz w:val="24"/>
          <w:szCs w:val="24"/>
        </w:rPr>
      </w:pPr>
    </w:p>
    <w:p w14:paraId="7D7FF3AC"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134" w:firstLine="0"/>
        <w:contextualSpacing w:val="0"/>
        <w:rPr>
          <w:sz w:val="24"/>
          <w:szCs w:val="24"/>
        </w:rPr>
      </w:pPr>
      <w:r w:rsidRPr="000705A8">
        <w:rPr>
          <w:sz w:val="24"/>
          <w:szCs w:val="24"/>
        </w:rPr>
        <w:t xml:space="preserve">Members with a conflict of interest must immediately disclose their interest at the outset of any discussions by a decision-making body </w:t>
      </w:r>
      <w:r>
        <w:rPr>
          <w:sz w:val="24"/>
          <w:szCs w:val="24"/>
        </w:rPr>
        <w:t>about</w:t>
      </w:r>
      <w:r w:rsidRPr="000705A8">
        <w:rPr>
          <w:sz w:val="24"/>
          <w:szCs w:val="24"/>
        </w:rPr>
        <w:t xml:space="preserve"> the Business and any of its products or services.</w:t>
      </w:r>
      <w:r w:rsidRPr="000705A8">
        <w:rPr>
          <w:spacing w:val="-3"/>
          <w:sz w:val="24"/>
          <w:szCs w:val="24"/>
        </w:rPr>
        <w:t xml:space="preserve"> </w:t>
      </w:r>
      <w:r w:rsidRPr="000705A8">
        <w:rPr>
          <w:sz w:val="24"/>
          <w:szCs w:val="24"/>
        </w:rPr>
        <w:t>Such</w:t>
      </w:r>
      <w:r w:rsidRPr="000705A8">
        <w:rPr>
          <w:spacing w:val="-2"/>
          <w:sz w:val="24"/>
          <w:szCs w:val="24"/>
        </w:rPr>
        <w:t xml:space="preserve"> </w:t>
      </w:r>
      <w:r w:rsidRPr="000705A8">
        <w:rPr>
          <w:sz w:val="24"/>
          <w:szCs w:val="24"/>
        </w:rPr>
        <w:t>members</w:t>
      </w:r>
      <w:r w:rsidRPr="000705A8">
        <w:rPr>
          <w:spacing w:val="-5"/>
          <w:sz w:val="24"/>
          <w:szCs w:val="24"/>
        </w:rPr>
        <w:t xml:space="preserve"> </w:t>
      </w:r>
      <w:r w:rsidRPr="000705A8">
        <w:rPr>
          <w:sz w:val="24"/>
          <w:szCs w:val="24"/>
        </w:rPr>
        <w:t>may</w:t>
      </w:r>
      <w:r w:rsidRPr="000705A8">
        <w:rPr>
          <w:spacing w:val="-4"/>
          <w:sz w:val="24"/>
          <w:szCs w:val="24"/>
        </w:rPr>
        <w:t xml:space="preserve"> </w:t>
      </w:r>
      <w:r w:rsidRPr="000705A8">
        <w:rPr>
          <w:sz w:val="24"/>
          <w:szCs w:val="24"/>
        </w:rPr>
        <w:t>not</w:t>
      </w:r>
      <w:r w:rsidRPr="000705A8">
        <w:rPr>
          <w:spacing w:val="-2"/>
          <w:sz w:val="24"/>
          <w:szCs w:val="24"/>
        </w:rPr>
        <w:t xml:space="preserve"> </w:t>
      </w:r>
      <w:r w:rsidRPr="000705A8">
        <w:rPr>
          <w:sz w:val="24"/>
          <w:szCs w:val="24"/>
        </w:rPr>
        <w:t>participate</w:t>
      </w:r>
      <w:r w:rsidRPr="000705A8">
        <w:rPr>
          <w:spacing w:val="-4"/>
          <w:sz w:val="24"/>
          <w:szCs w:val="24"/>
        </w:rPr>
        <w:t xml:space="preserve"> </w:t>
      </w:r>
      <w:r w:rsidRPr="000705A8">
        <w:rPr>
          <w:sz w:val="24"/>
          <w:szCs w:val="24"/>
        </w:rPr>
        <w:t>in</w:t>
      </w:r>
      <w:r w:rsidRPr="000705A8">
        <w:rPr>
          <w:spacing w:val="-3"/>
          <w:sz w:val="24"/>
          <w:szCs w:val="24"/>
        </w:rPr>
        <w:t xml:space="preserve"> </w:t>
      </w:r>
      <w:r w:rsidRPr="000705A8">
        <w:rPr>
          <w:sz w:val="24"/>
          <w:szCs w:val="24"/>
        </w:rPr>
        <w:t>the</w:t>
      </w:r>
      <w:r w:rsidRPr="000705A8">
        <w:rPr>
          <w:spacing w:val="-5"/>
          <w:sz w:val="24"/>
          <w:szCs w:val="24"/>
        </w:rPr>
        <w:t xml:space="preserve"> </w:t>
      </w:r>
      <w:r w:rsidRPr="000705A8">
        <w:rPr>
          <w:sz w:val="24"/>
          <w:szCs w:val="24"/>
        </w:rPr>
        <w:t>discussion</w:t>
      </w:r>
      <w:r w:rsidRPr="000705A8">
        <w:rPr>
          <w:spacing w:val="-3"/>
          <w:sz w:val="24"/>
          <w:szCs w:val="24"/>
        </w:rPr>
        <w:t xml:space="preserve"> </w:t>
      </w:r>
      <w:r w:rsidRPr="000705A8">
        <w:rPr>
          <w:sz w:val="24"/>
          <w:szCs w:val="24"/>
        </w:rPr>
        <w:t>relating</w:t>
      </w:r>
      <w:r w:rsidRPr="000705A8">
        <w:rPr>
          <w:spacing w:val="-2"/>
          <w:sz w:val="24"/>
          <w:szCs w:val="24"/>
        </w:rPr>
        <w:t xml:space="preserve"> </w:t>
      </w:r>
      <w:r w:rsidRPr="000705A8">
        <w:rPr>
          <w:sz w:val="24"/>
          <w:szCs w:val="24"/>
        </w:rPr>
        <w:t>to</w:t>
      </w:r>
      <w:r w:rsidRPr="000705A8">
        <w:rPr>
          <w:spacing w:val="-2"/>
          <w:sz w:val="24"/>
          <w:szCs w:val="24"/>
        </w:rPr>
        <w:t xml:space="preserve"> </w:t>
      </w:r>
      <w:r w:rsidRPr="000705A8">
        <w:rPr>
          <w:sz w:val="24"/>
          <w:szCs w:val="24"/>
        </w:rPr>
        <w:t>that</w:t>
      </w:r>
      <w:r w:rsidRPr="000705A8">
        <w:rPr>
          <w:spacing w:val="-4"/>
          <w:sz w:val="24"/>
          <w:szCs w:val="24"/>
        </w:rPr>
        <w:t xml:space="preserve"> </w:t>
      </w:r>
      <w:r w:rsidRPr="000705A8">
        <w:rPr>
          <w:sz w:val="24"/>
          <w:szCs w:val="24"/>
        </w:rPr>
        <w:t>Business</w:t>
      </w:r>
      <w:r w:rsidRPr="000705A8">
        <w:rPr>
          <w:spacing w:val="-1"/>
          <w:sz w:val="24"/>
          <w:szCs w:val="24"/>
        </w:rPr>
        <w:t xml:space="preserve"> </w:t>
      </w:r>
      <w:r w:rsidRPr="000705A8">
        <w:rPr>
          <w:sz w:val="24"/>
          <w:szCs w:val="24"/>
        </w:rPr>
        <w:t>other</w:t>
      </w:r>
      <w:r w:rsidRPr="000705A8">
        <w:rPr>
          <w:spacing w:val="-3"/>
          <w:sz w:val="24"/>
          <w:szCs w:val="24"/>
        </w:rPr>
        <w:t xml:space="preserve"> </w:t>
      </w:r>
      <w:r w:rsidRPr="000705A8">
        <w:rPr>
          <w:sz w:val="24"/>
          <w:szCs w:val="24"/>
        </w:rPr>
        <w:t>than</w:t>
      </w:r>
      <w:r w:rsidRPr="000705A8">
        <w:rPr>
          <w:spacing w:val="-4"/>
          <w:sz w:val="24"/>
          <w:szCs w:val="24"/>
        </w:rPr>
        <w:t xml:space="preserve"> </w:t>
      </w:r>
      <w:r w:rsidRPr="000705A8">
        <w:rPr>
          <w:sz w:val="24"/>
          <w:szCs w:val="24"/>
        </w:rPr>
        <w:t>to respond to questions asked of them by other members of the body. Furthermore, no member with a conflict of interest may vote on any matter in which the member has a conflict of interest, including votes to block or alter the actions of the body in order to benefit the Business in which they have an interest.</w:t>
      </w:r>
    </w:p>
    <w:p w14:paraId="30B3F629" w14:textId="77777777" w:rsidR="009829CB" w:rsidRPr="000705A8" w:rsidRDefault="009829CB" w:rsidP="009829CB">
      <w:pPr>
        <w:pStyle w:val="BodyText"/>
        <w:spacing w:before="4"/>
        <w:rPr>
          <w:sz w:val="24"/>
          <w:szCs w:val="24"/>
        </w:rPr>
      </w:pPr>
    </w:p>
    <w:p w14:paraId="02F7534C"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192" w:firstLine="0"/>
        <w:contextualSpacing w:val="0"/>
        <w:rPr>
          <w:sz w:val="24"/>
          <w:szCs w:val="24"/>
        </w:rPr>
      </w:pPr>
      <w:r w:rsidRPr="000705A8">
        <w:rPr>
          <w:sz w:val="24"/>
          <w:szCs w:val="24"/>
        </w:rPr>
        <w:t>Ownership interest is defined as the cumulative holdings of the member, the member’s spouse,</w:t>
      </w:r>
      <w:r w:rsidRPr="000705A8">
        <w:rPr>
          <w:spacing w:val="-5"/>
          <w:sz w:val="24"/>
          <w:szCs w:val="24"/>
        </w:rPr>
        <w:t xml:space="preserve"> </w:t>
      </w:r>
      <w:r w:rsidRPr="000705A8">
        <w:rPr>
          <w:sz w:val="24"/>
          <w:szCs w:val="24"/>
        </w:rPr>
        <w:t>children,</w:t>
      </w:r>
      <w:r w:rsidRPr="000705A8">
        <w:rPr>
          <w:spacing w:val="-5"/>
          <w:sz w:val="24"/>
          <w:szCs w:val="24"/>
        </w:rPr>
        <w:t xml:space="preserve"> </w:t>
      </w:r>
      <w:r w:rsidRPr="000705A8">
        <w:rPr>
          <w:sz w:val="24"/>
          <w:szCs w:val="24"/>
        </w:rPr>
        <w:t>siblings</w:t>
      </w:r>
      <w:r w:rsidRPr="000705A8">
        <w:rPr>
          <w:spacing w:val="-4"/>
          <w:sz w:val="24"/>
          <w:szCs w:val="24"/>
        </w:rPr>
        <w:t xml:space="preserve"> </w:t>
      </w:r>
      <w:r w:rsidRPr="000705A8">
        <w:rPr>
          <w:sz w:val="24"/>
          <w:szCs w:val="24"/>
        </w:rPr>
        <w:t>and</w:t>
      </w:r>
      <w:r w:rsidRPr="000705A8">
        <w:rPr>
          <w:spacing w:val="-3"/>
          <w:sz w:val="24"/>
          <w:szCs w:val="24"/>
        </w:rPr>
        <w:t xml:space="preserve"> </w:t>
      </w:r>
      <w:r w:rsidRPr="000705A8">
        <w:rPr>
          <w:sz w:val="24"/>
          <w:szCs w:val="24"/>
        </w:rPr>
        <w:t>to</w:t>
      </w:r>
      <w:r w:rsidRPr="000705A8">
        <w:rPr>
          <w:spacing w:val="-2"/>
          <w:sz w:val="24"/>
          <w:szCs w:val="24"/>
        </w:rPr>
        <w:t xml:space="preserve"> </w:t>
      </w:r>
      <w:r w:rsidRPr="000705A8">
        <w:rPr>
          <w:sz w:val="24"/>
          <w:szCs w:val="24"/>
        </w:rPr>
        <w:t>any</w:t>
      </w:r>
      <w:r w:rsidRPr="000705A8">
        <w:rPr>
          <w:spacing w:val="-3"/>
          <w:sz w:val="24"/>
          <w:szCs w:val="24"/>
        </w:rPr>
        <w:t xml:space="preserve"> </w:t>
      </w:r>
      <w:r w:rsidRPr="000705A8">
        <w:rPr>
          <w:sz w:val="24"/>
          <w:szCs w:val="24"/>
        </w:rPr>
        <w:t>trust,</w:t>
      </w:r>
      <w:r w:rsidRPr="000705A8">
        <w:rPr>
          <w:spacing w:val="-2"/>
          <w:sz w:val="24"/>
          <w:szCs w:val="24"/>
        </w:rPr>
        <w:t xml:space="preserve"> </w:t>
      </w:r>
      <w:r w:rsidRPr="000705A8">
        <w:rPr>
          <w:sz w:val="24"/>
          <w:szCs w:val="24"/>
        </w:rPr>
        <w:t>corporation</w:t>
      </w:r>
      <w:r w:rsidRPr="000705A8">
        <w:rPr>
          <w:spacing w:val="-3"/>
          <w:sz w:val="24"/>
          <w:szCs w:val="24"/>
        </w:rPr>
        <w:t xml:space="preserve"> </w:t>
      </w:r>
      <w:r w:rsidRPr="000705A8">
        <w:rPr>
          <w:sz w:val="24"/>
          <w:szCs w:val="24"/>
        </w:rPr>
        <w:t>or</w:t>
      </w:r>
      <w:r w:rsidRPr="000705A8">
        <w:rPr>
          <w:spacing w:val="-2"/>
          <w:sz w:val="24"/>
          <w:szCs w:val="24"/>
        </w:rPr>
        <w:t xml:space="preserve"> </w:t>
      </w:r>
      <w:r w:rsidRPr="000705A8">
        <w:rPr>
          <w:sz w:val="24"/>
          <w:szCs w:val="24"/>
        </w:rPr>
        <w:t>partnership</w:t>
      </w:r>
      <w:r w:rsidRPr="000705A8">
        <w:rPr>
          <w:spacing w:val="-3"/>
          <w:sz w:val="24"/>
          <w:szCs w:val="24"/>
        </w:rPr>
        <w:t xml:space="preserve"> </w:t>
      </w:r>
      <w:r w:rsidRPr="000705A8">
        <w:rPr>
          <w:sz w:val="24"/>
          <w:szCs w:val="24"/>
        </w:rPr>
        <w:t>in</w:t>
      </w:r>
      <w:r w:rsidRPr="000705A8">
        <w:rPr>
          <w:spacing w:val="-3"/>
          <w:sz w:val="24"/>
          <w:szCs w:val="24"/>
        </w:rPr>
        <w:t xml:space="preserve"> </w:t>
      </w:r>
      <w:r w:rsidRPr="000705A8">
        <w:rPr>
          <w:sz w:val="24"/>
          <w:szCs w:val="24"/>
        </w:rPr>
        <w:t>which</w:t>
      </w:r>
      <w:r w:rsidRPr="000705A8">
        <w:rPr>
          <w:spacing w:val="-2"/>
          <w:sz w:val="24"/>
          <w:szCs w:val="24"/>
        </w:rPr>
        <w:t xml:space="preserve"> </w:t>
      </w:r>
      <w:r w:rsidRPr="000705A8">
        <w:rPr>
          <w:sz w:val="24"/>
          <w:szCs w:val="24"/>
        </w:rPr>
        <w:t>any</w:t>
      </w:r>
      <w:r w:rsidRPr="000705A8">
        <w:rPr>
          <w:spacing w:val="-4"/>
          <w:sz w:val="24"/>
          <w:szCs w:val="24"/>
        </w:rPr>
        <w:t xml:space="preserve"> </w:t>
      </w:r>
      <w:r w:rsidRPr="000705A8">
        <w:rPr>
          <w:sz w:val="24"/>
          <w:szCs w:val="24"/>
        </w:rPr>
        <w:t>of</w:t>
      </w:r>
      <w:r w:rsidRPr="000705A8">
        <w:rPr>
          <w:spacing w:val="-2"/>
          <w:sz w:val="24"/>
          <w:szCs w:val="24"/>
        </w:rPr>
        <w:t xml:space="preserve"> </w:t>
      </w:r>
      <w:r w:rsidRPr="000705A8">
        <w:rPr>
          <w:sz w:val="24"/>
          <w:szCs w:val="24"/>
        </w:rPr>
        <w:t>the</w:t>
      </w:r>
      <w:r w:rsidRPr="000705A8">
        <w:rPr>
          <w:spacing w:val="-2"/>
          <w:sz w:val="24"/>
          <w:szCs w:val="24"/>
        </w:rPr>
        <w:t xml:space="preserve"> </w:t>
      </w:r>
      <w:r w:rsidRPr="000705A8">
        <w:rPr>
          <w:sz w:val="24"/>
          <w:szCs w:val="24"/>
        </w:rPr>
        <w:t>foregoing individuals is an officer or director, or owns, in the aggre</w:t>
      </w:r>
      <w:r>
        <w:rPr>
          <w:sz w:val="24"/>
          <w:szCs w:val="24"/>
        </w:rPr>
        <w:t>gate</w:t>
      </w:r>
      <w:r w:rsidRPr="000705A8">
        <w:rPr>
          <w:sz w:val="24"/>
          <w:szCs w:val="24"/>
        </w:rPr>
        <w:t>, at least 50% of the (a) beneficial interest (if a trust), (b) stock (if a corporation) or (c) partnership interests (if a</w:t>
      </w:r>
      <w:r w:rsidRPr="000705A8">
        <w:rPr>
          <w:spacing w:val="-33"/>
          <w:sz w:val="24"/>
          <w:szCs w:val="24"/>
        </w:rPr>
        <w:t xml:space="preserve"> </w:t>
      </w:r>
      <w:r w:rsidRPr="000705A8">
        <w:rPr>
          <w:sz w:val="24"/>
          <w:szCs w:val="24"/>
        </w:rPr>
        <w:t>partnership).</w:t>
      </w:r>
    </w:p>
    <w:p w14:paraId="65433A43" w14:textId="77777777" w:rsidR="009829CB" w:rsidRPr="000705A8" w:rsidRDefault="009829CB" w:rsidP="009829CB">
      <w:pPr>
        <w:pStyle w:val="BodyText"/>
        <w:spacing w:before="6"/>
        <w:rPr>
          <w:sz w:val="24"/>
          <w:szCs w:val="24"/>
        </w:rPr>
      </w:pPr>
    </w:p>
    <w:p w14:paraId="5F1F0A43" w14:textId="77777777" w:rsidR="009829CB" w:rsidRPr="00925390" w:rsidRDefault="009829CB" w:rsidP="009829CB">
      <w:pPr>
        <w:pStyle w:val="ListParagraph"/>
        <w:widowControl w:val="0"/>
        <w:numPr>
          <w:ilvl w:val="2"/>
          <w:numId w:val="10"/>
        </w:numPr>
        <w:tabs>
          <w:tab w:val="left" w:pos="608"/>
        </w:tabs>
        <w:autoSpaceDE w:val="0"/>
        <w:autoSpaceDN w:val="0"/>
        <w:spacing w:after="0" w:line="259" w:lineRule="auto"/>
        <w:ind w:right="622" w:firstLine="0"/>
        <w:contextualSpacing w:val="0"/>
        <w:rPr>
          <w:sz w:val="24"/>
          <w:szCs w:val="24"/>
        </w:rPr>
      </w:pPr>
      <w:r w:rsidRPr="000705A8">
        <w:rPr>
          <w:sz w:val="24"/>
          <w:szCs w:val="24"/>
        </w:rPr>
        <w:t>Financial interest means any interest involving money, investments,</w:t>
      </w:r>
      <w:r w:rsidRPr="000705A8">
        <w:rPr>
          <w:spacing w:val="-36"/>
          <w:sz w:val="24"/>
          <w:szCs w:val="24"/>
        </w:rPr>
        <w:t xml:space="preserve"> </w:t>
      </w:r>
      <w:r w:rsidRPr="000705A8">
        <w:rPr>
          <w:sz w:val="24"/>
          <w:szCs w:val="24"/>
        </w:rPr>
        <w:t>credit, or contractual ri</w:t>
      </w:r>
      <w:r w:rsidRPr="00925390">
        <w:rPr>
          <w:sz w:val="24"/>
          <w:szCs w:val="24"/>
        </w:rPr>
        <w:t>ghts.</w:t>
      </w:r>
    </w:p>
    <w:p w14:paraId="521F971C" w14:textId="77777777" w:rsidR="009829CB" w:rsidRDefault="009829CB" w:rsidP="009829CB">
      <w:pPr>
        <w:pStyle w:val="ListBullet"/>
        <w:numPr>
          <w:ilvl w:val="0"/>
          <w:numId w:val="0"/>
        </w:numPr>
        <w:ind w:left="360" w:hanging="360"/>
      </w:pPr>
    </w:p>
    <w:p w14:paraId="7248C1FA" w14:textId="77777777" w:rsidR="009829CB" w:rsidRDefault="009829CB" w:rsidP="009829CB">
      <w:pPr>
        <w:pStyle w:val="ListBullet"/>
        <w:numPr>
          <w:ilvl w:val="0"/>
          <w:numId w:val="0"/>
        </w:numPr>
        <w:ind w:left="360" w:hanging="360"/>
      </w:pPr>
    </w:p>
    <w:sectPr w:rsidR="009829CB" w:rsidSect="004C5B27">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0251" w14:textId="77777777" w:rsidR="00C530BC" w:rsidRDefault="00C530BC">
      <w:pPr>
        <w:spacing w:after="0" w:line="240" w:lineRule="auto"/>
      </w:pPr>
      <w:r>
        <w:separator/>
      </w:r>
    </w:p>
  </w:endnote>
  <w:endnote w:type="continuationSeparator" w:id="0">
    <w:p w14:paraId="29B7C701" w14:textId="77777777" w:rsidR="00C530BC" w:rsidRDefault="00C5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B103" w14:textId="77777777" w:rsidR="00C530BC" w:rsidRDefault="00C530BC">
      <w:pPr>
        <w:spacing w:after="0" w:line="240" w:lineRule="auto"/>
      </w:pPr>
      <w:r>
        <w:separator/>
      </w:r>
    </w:p>
  </w:footnote>
  <w:footnote w:type="continuationSeparator" w:id="0">
    <w:p w14:paraId="1FC7EDE7" w14:textId="77777777" w:rsidR="00C530BC" w:rsidRDefault="00C53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247253"/>
      <w:docPartObj>
        <w:docPartGallery w:val="Page Numbers (Top of Page)"/>
        <w:docPartUnique/>
      </w:docPartObj>
    </w:sdtPr>
    <w:sdtEndPr>
      <w:rPr>
        <w:noProof/>
      </w:rPr>
    </w:sdtEndPr>
    <w:sdtContent>
      <w:p w14:paraId="44D988BA" w14:textId="77777777" w:rsidR="009829CB" w:rsidRDefault="009829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5F1FFC" w14:textId="77777777" w:rsidR="009829CB" w:rsidRDefault="00982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87B30"/>
    <w:multiLevelType w:val="hybridMultilevel"/>
    <w:tmpl w:val="9984E880"/>
    <w:lvl w:ilvl="0" w:tplc="B6822EFA">
      <w:numFmt w:val="bullet"/>
      <w:lvlText w:val="•"/>
      <w:lvlJc w:val="left"/>
      <w:pPr>
        <w:ind w:left="820" w:hanging="360"/>
      </w:pPr>
      <w:rPr>
        <w:rFonts w:hint="default"/>
        <w:w w:val="100"/>
        <w:sz w:val="22"/>
        <w:szCs w:val="22"/>
        <w:lang w:val="en-US" w:eastAsia="en-US" w:bidi="en-US"/>
      </w:rPr>
    </w:lvl>
    <w:lvl w:ilvl="1" w:tplc="FFFFFFFF">
      <w:numFmt w:val="bullet"/>
      <w:lvlText w:val="•"/>
      <w:lvlJc w:val="left"/>
      <w:pPr>
        <w:ind w:left="1696" w:hanging="360"/>
      </w:pPr>
      <w:rPr>
        <w:rFonts w:hint="default"/>
        <w:lang w:val="en-US" w:eastAsia="en-US" w:bidi="en-US"/>
      </w:rPr>
    </w:lvl>
    <w:lvl w:ilvl="2" w:tplc="FFFFFFFF">
      <w:numFmt w:val="bullet"/>
      <w:lvlText w:val="•"/>
      <w:lvlJc w:val="left"/>
      <w:pPr>
        <w:ind w:left="2572" w:hanging="360"/>
      </w:pPr>
      <w:rPr>
        <w:rFonts w:hint="default"/>
        <w:lang w:val="en-US" w:eastAsia="en-US" w:bidi="en-US"/>
      </w:rPr>
    </w:lvl>
    <w:lvl w:ilvl="3" w:tplc="FFFFFFFF">
      <w:numFmt w:val="bullet"/>
      <w:lvlText w:val="•"/>
      <w:lvlJc w:val="left"/>
      <w:pPr>
        <w:ind w:left="3448" w:hanging="360"/>
      </w:pPr>
      <w:rPr>
        <w:rFonts w:hint="default"/>
        <w:lang w:val="en-US" w:eastAsia="en-US" w:bidi="en-US"/>
      </w:rPr>
    </w:lvl>
    <w:lvl w:ilvl="4" w:tplc="FFFFFFFF">
      <w:numFmt w:val="bullet"/>
      <w:lvlText w:val="•"/>
      <w:lvlJc w:val="left"/>
      <w:pPr>
        <w:ind w:left="4324" w:hanging="360"/>
      </w:pPr>
      <w:rPr>
        <w:rFonts w:hint="default"/>
        <w:lang w:val="en-US" w:eastAsia="en-US" w:bidi="en-US"/>
      </w:rPr>
    </w:lvl>
    <w:lvl w:ilvl="5" w:tplc="FFFFFFFF">
      <w:numFmt w:val="bullet"/>
      <w:lvlText w:val="•"/>
      <w:lvlJc w:val="left"/>
      <w:pPr>
        <w:ind w:left="5200" w:hanging="360"/>
      </w:pPr>
      <w:rPr>
        <w:rFonts w:hint="default"/>
        <w:lang w:val="en-US" w:eastAsia="en-US" w:bidi="en-US"/>
      </w:rPr>
    </w:lvl>
    <w:lvl w:ilvl="6" w:tplc="FFFFFFFF">
      <w:numFmt w:val="bullet"/>
      <w:lvlText w:val="•"/>
      <w:lvlJc w:val="left"/>
      <w:pPr>
        <w:ind w:left="6076" w:hanging="360"/>
      </w:pPr>
      <w:rPr>
        <w:rFonts w:hint="default"/>
        <w:lang w:val="en-US" w:eastAsia="en-US" w:bidi="en-US"/>
      </w:rPr>
    </w:lvl>
    <w:lvl w:ilvl="7" w:tplc="FFFFFFFF">
      <w:numFmt w:val="bullet"/>
      <w:lvlText w:val="•"/>
      <w:lvlJc w:val="left"/>
      <w:pPr>
        <w:ind w:left="6952" w:hanging="360"/>
      </w:pPr>
      <w:rPr>
        <w:rFonts w:hint="default"/>
        <w:lang w:val="en-US" w:eastAsia="en-US" w:bidi="en-US"/>
      </w:rPr>
    </w:lvl>
    <w:lvl w:ilvl="8" w:tplc="FFFFFFFF">
      <w:numFmt w:val="bullet"/>
      <w:lvlText w:val="•"/>
      <w:lvlJc w:val="left"/>
      <w:pPr>
        <w:ind w:left="7828" w:hanging="360"/>
      </w:pPr>
      <w:rPr>
        <w:rFonts w:hint="default"/>
        <w:lang w:val="en-US" w:eastAsia="en-US" w:bidi="en-US"/>
      </w:rPr>
    </w:lvl>
  </w:abstractNum>
  <w:abstractNum w:abstractNumId="10" w15:restartNumberingAfterBreak="0">
    <w:nsid w:val="0A2A24E5"/>
    <w:multiLevelType w:val="hybridMultilevel"/>
    <w:tmpl w:val="D6B44752"/>
    <w:lvl w:ilvl="0" w:tplc="B6822EFA">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7207F"/>
    <w:multiLevelType w:val="hybridMultilevel"/>
    <w:tmpl w:val="55004478"/>
    <w:lvl w:ilvl="0" w:tplc="B6822EFA">
      <w:numFmt w:val="bullet"/>
      <w:lvlText w:val="•"/>
      <w:lvlJc w:val="left"/>
      <w:pPr>
        <w:ind w:left="820" w:hanging="360"/>
      </w:pPr>
      <w:rPr>
        <w:rFonts w:hint="default"/>
        <w:w w:val="100"/>
        <w:sz w:val="22"/>
        <w:szCs w:val="22"/>
        <w:lang w:val="en-US" w:eastAsia="en-US" w:bidi="en-US"/>
      </w:rPr>
    </w:lvl>
    <w:lvl w:ilvl="1" w:tplc="FFFFFFFF">
      <w:numFmt w:val="bullet"/>
      <w:lvlText w:val="•"/>
      <w:lvlJc w:val="left"/>
      <w:pPr>
        <w:ind w:left="1696" w:hanging="360"/>
      </w:pPr>
      <w:rPr>
        <w:rFonts w:hint="default"/>
        <w:lang w:val="en-US" w:eastAsia="en-US" w:bidi="en-US"/>
      </w:rPr>
    </w:lvl>
    <w:lvl w:ilvl="2" w:tplc="FFFFFFFF">
      <w:numFmt w:val="bullet"/>
      <w:lvlText w:val="•"/>
      <w:lvlJc w:val="left"/>
      <w:pPr>
        <w:ind w:left="2572" w:hanging="360"/>
      </w:pPr>
      <w:rPr>
        <w:rFonts w:hint="default"/>
        <w:lang w:val="en-US" w:eastAsia="en-US" w:bidi="en-US"/>
      </w:rPr>
    </w:lvl>
    <w:lvl w:ilvl="3" w:tplc="FFFFFFFF">
      <w:numFmt w:val="bullet"/>
      <w:lvlText w:val="•"/>
      <w:lvlJc w:val="left"/>
      <w:pPr>
        <w:ind w:left="3448" w:hanging="360"/>
      </w:pPr>
      <w:rPr>
        <w:rFonts w:hint="default"/>
        <w:lang w:val="en-US" w:eastAsia="en-US" w:bidi="en-US"/>
      </w:rPr>
    </w:lvl>
    <w:lvl w:ilvl="4" w:tplc="FFFFFFFF">
      <w:numFmt w:val="bullet"/>
      <w:lvlText w:val="•"/>
      <w:lvlJc w:val="left"/>
      <w:pPr>
        <w:ind w:left="4324" w:hanging="360"/>
      </w:pPr>
      <w:rPr>
        <w:rFonts w:hint="default"/>
        <w:lang w:val="en-US" w:eastAsia="en-US" w:bidi="en-US"/>
      </w:rPr>
    </w:lvl>
    <w:lvl w:ilvl="5" w:tplc="FFFFFFFF">
      <w:numFmt w:val="bullet"/>
      <w:lvlText w:val="•"/>
      <w:lvlJc w:val="left"/>
      <w:pPr>
        <w:ind w:left="5200" w:hanging="360"/>
      </w:pPr>
      <w:rPr>
        <w:rFonts w:hint="default"/>
        <w:lang w:val="en-US" w:eastAsia="en-US" w:bidi="en-US"/>
      </w:rPr>
    </w:lvl>
    <w:lvl w:ilvl="6" w:tplc="FFFFFFFF">
      <w:numFmt w:val="bullet"/>
      <w:lvlText w:val="•"/>
      <w:lvlJc w:val="left"/>
      <w:pPr>
        <w:ind w:left="6076" w:hanging="360"/>
      </w:pPr>
      <w:rPr>
        <w:rFonts w:hint="default"/>
        <w:lang w:val="en-US" w:eastAsia="en-US" w:bidi="en-US"/>
      </w:rPr>
    </w:lvl>
    <w:lvl w:ilvl="7" w:tplc="FFFFFFFF">
      <w:numFmt w:val="bullet"/>
      <w:lvlText w:val="•"/>
      <w:lvlJc w:val="left"/>
      <w:pPr>
        <w:ind w:left="6952" w:hanging="360"/>
      </w:pPr>
      <w:rPr>
        <w:rFonts w:hint="default"/>
        <w:lang w:val="en-US" w:eastAsia="en-US" w:bidi="en-US"/>
      </w:rPr>
    </w:lvl>
    <w:lvl w:ilvl="8" w:tplc="FFFFFFFF">
      <w:numFmt w:val="bullet"/>
      <w:lvlText w:val="•"/>
      <w:lvlJc w:val="left"/>
      <w:pPr>
        <w:ind w:left="7828" w:hanging="360"/>
      </w:pPr>
      <w:rPr>
        <w:rFonts w:hint="default"/>
        <w:lang w:val="en-US" w:eastAsia="en-US" w:bidi="en-US"/>
      </w:rPr>
    </w:lvl>
  </w:abstractNum>
  <w:abstractNum w:abstractNumId="12" w15:restartNumberingAfterBreak="0">
    <w:nsid w:val="16E5793C"/>
    <w:multiLevelType w:val="multilevel"/>
    <w:tmpl w:val="9D126172"/>
    <w:lvl w:ilvl="0">
      <w:start w:val="1"/>
      <w:numFmt w:val="decimal"/>
      <w:lvlText w:val="%1"/>
      <w:lvlJc w:val="left"/>
      <w:pPr>
        <w:ind w:left="100" w:hanging="507"/>
      </w:pPr>
      <w:rPr>
        <w:rFonts w:hint="default"/>
        <w:lang w:val="en-US" w:eastAsia="en-US" w:bidi="en-US"/>
      </w:rPr>
    </w:lvl>
    <w:lvl w:ilvl="1">
      <w:start w:val="9"/>
      <w:numFmt w:val="decimal"/>
      <w:lvlText w:val="%1.%2"/>
      <w:lvlJc w:val="left"/>
      <w:pPr>
        <w:ind w:left="100" w:hanging="507"/>
      </w:pPr>
      <w:rPr>
        <w:rFonts w:hint="default"/>
        <w:lang w:val="en-US" w:eastAsia="en-US" w:bidi="en-US"/>
      </w:rPr>
    </w:lvl>
    <w:lvl w:ilvl="2">
      <w:start w:val="2"/>
      <w:numFmt w:val="decimal"/>
      <w:lvlText w:val="%1.%2.%3"/>
      <w:lvlJc w:val="left"/>
      <w:pPr>
        <w:ind w:left="100" w:hanging="507"/>
      </w:pPr>
      <w:rPr>
        <w:rFonts w:ascii="Cambria" w:eastAsia="Cambria" w:hAnsi="Cambria" w:cs="Cambria" w:hint="default"/>
        <w:w w:val="100"/>
        <w:sz w:val="22"/>
        <w:szCs w:val="22"/>
        <w:lang w:val="en-US" w:eastAsia="en-US" w:bidi="en-US"/>
      </w:rPr>
    </w:lvl>
    <w:lvl w:ilvl="3">
      <w:numFmt w:val="bullet"/>
      <w:lvlText w:val="•"/>
      <w:lvlJc w:val="left"/>
      <w:pPr>
        <w:ind w:left="2944" w:hanging="507"/>
      </w:pPr>
      <w:rPr>
        <w:rFonts w:hint="default"/>
        <w:lang w:val="en-US" w:eastAsia="en-US" w:bidi="en-US"/>
      </w:rPr>
    </w:lvl>
    <w:lvl w:ilvl="4">
      <w:numFmt w:val="bullet"/>
      <w:lvlText w:val="•"/>
      <w:lvlJc w:val="left"/>
      <w:pPr>
        <w:ind w:left="3892" w:hanging="507"/>
      </w:pPr>
      <w:rPr>
        <w:rFonts w:hint="default"/>
        <w:lang w:val="en-US" w:eastAsia="en-US" w:bidi="en-US"/>
      </w:rPr>
    </w:lvl>
    <w:lvl w:ilvl="5">
      <w:numFmt w:val="bullet"/>
      <w:lvlText w:val="•"/>
      <w:lvlJc w:val="left"/>
      <w:pPr>
        <w:ind w:left="4840" w:hanging="507"/>
      </w:pPr>
      <w:rPr>
        <w:rFonts w:hint="default"/>
        <w:lang w:val="en-US" w:eastAsia="en-US" w:bidi="en-US"/>
      </w:rPr>
    </w:lvl>
    <w:lvl w:ilvl="6">
      <w:numFmt w:val="bullet"/>
      <w:lvlText w:val="•"/>
      <w:lvlJc w:val="left"/>
      <w:pPr>
        <w:ind w:left="5788" w:hanging="507"/>
      </w:pPr>
      <w:rPr>
        <w:rFonts w:hint="default"/>
        <w:lang w:val="en-US" w:eastAsia="en-US" w:bidi="en-US"/>
      </w:rPr>
    </w:lvl>
    <w:lvl w:ilvl="7">
      <w:numFmt w:val="bullet"/>
      <w:lvlText w:val="•"/>
      <w:lvlJc w:val="left"/>
      <w:pPr>
        <w:ind w:left="6736" w:hanging="507"/>
      </w:pPr>
      <w:rPr>
        <w:rFonts w:hint="default"/>
        <w:lang w:val="en-US" w:eastAsia="en-US" w:bidi="en-US"/>
      </w:rPr>
    </w:lvl>
    <w:lvl w:ilvl="8">
      <w:numFmt w:val="bullet"/>
      <w:lvlText w:val="•"/>
      <w:lvlJc w:val="left"/>
      <w:pPr>
        <w:ind w:left="7684" w:hanging="507"/>
      </w:pPr>
      <w:rPr>
        <w:rFonts w:hint="default"/>
        <w:lang w:val="en-US" w:eastAsia="en-US" w:bidi="en-US"/>
      </w:rPr>
    </w:lvl>
  </w:abstractNum>
  <w:abstractNum w:abstractNumId="13" w15:restartNumberingAfterBreak="0">
    <w:nsid w:val="17FE14A3"/>
    <w:multiLevelType w:val="hybridMultilevel"/>
    <w:tmpl w:val="DCB83DA8"/>
    <w:lvl w:ilvl="0" w:tplc="ACC21FA6">
      <w:numFmt w:val="bullet"/>
      <w:lvlText w:val="□"/>
      <w:lvlJc w:val="left"/>
      <w:pPr>
        <w:ind w:left="1540" w:hanging="442"/>
      </w:pPr>
      <w:rPr>
        <w:rFonts w:hint="default"/>
        <w:w w:val="100"/>
        <w:lang w:val="en-US" w:eastAsia="en-US" w:bidi="en-US"/>
      </w:rPr>
    </w:lvl>
    <w:lvl w:ilvl="1" w:tplc="975E6D90">
      <w:numFmt w:val="bullet"/>
      <w:lvlText w:val="•"/>
      <w:lvlJc w:val="left"/>
      <w:pPr>
        <w:ind w:left="2344" w:hanging="442"/>
      </w:pPr>
      <w:rPr>
        <w:rFonts w:hint="default"/>
        <w:lang w:val="en-US" w:eastAsia="en-US" w:bidi="en-US"/>
      </w:rPr>
    </w:lvl>
    <w:lvl w:ilvl="2" w:tplc="A964071C">
      <w:numFmt w:val="bullet"/>
      <w:lvlText w:val="•"/>
      <w:lvlJc w:val="left"/>
      <w:pPr>
        <w:ind w:left="3148" w:hanging="442"/>
      </w:pPr>
      <w:rPr>
        <w:rFonts w:hint="default"/>
        <w:lang w:val="en-US" w:eastAsia="en-US" w:bidi="en-US"/>
      </w:rPr>
    </w:lvl>
    <w:lvl w:ilvl="3" w:tplc="35489978">
      <w:numFmt w:val="bullet"/>
      <w:lvlText w:val="•"/>
      <w:lvlJc w:val="left"/>
      <w:pPr>
        <w:ind w:left="3952" w:hanging="442"/>
      </w:pPr>
      <w:rPr>
        <w:rFonts w:hint="default"/>
        <w:lang w:val="en-US" w:eastAsia="en-US" w:bidi="en-US"/>
      </w:rPr>
    </w:lvl>
    <w:lvl w:ilvl="4" w:tplc="0F1E5986">
      <w:numFmt w:val="bullet"/>
      <w:lvlText w:val="•"/>
      <w:lvlJc w:val="left"/>
      <w:pPr>
        <w:ind w:left="4756" w:hanging="442"/>
      </w:pPr>
      <w:rPr>
        <w:rFonts w:hint="default"/>
        <w:lang w:val="en-US" w:eastAsia="en-US" w:bidi="en-US"/>
      </w:rPr>
    </w:lvl>
    <w:lvl w:ilvl="5" w:tplc="C7D6F2EC">
      <w:numFmt w:val="bullet"/>
      <w:lvlText w:val="•"/>
      <w:lvlJc w:val="left"/>
      <w:pPr>
        <w:ind w:left="5560" w:hanging="442"/>
      </w:pPr>
      <w:rPr>
        <w:rFonts w:hint="default"/>
        <w:lang w:val="en-US" w:eastAsia="en-US" w:bidi="en-US"/>
      </w:rPr>
    </w:lvl>
    <w:lvl w:ilvl="6" w:tplc="CC5A163C">
      <w:numFmt w:val="bullet"/>
      <w:lvlText w:val="•"/>
      <w:lvlJc w:val="left"/>
      <w:pPr>
        <w:ind w:left="6364" w:hanging="442"/>
      </w:pPr>
      <w:rPr>
        <w:rFonts w:hint="default"/>
        <w:lang w:val="en-US" w:eastAsia="en-US" w:bidi="en-US"/>
      </w:rPr>
    </w:lvl>
    <w:lvl w:ilvl="7" w:tplc="4552C4A6">
      <w:numFmt w:val="bullet"/>
      <w:lvlText w:val="•"/>
      <w:lvlJc w:val="left"/>
      <w:pPr>
        <w:ind w:left="7168" w:hanging="442"/>
      </w:pPr>
      <w:rPr>
        <w:rFonts w:hint="default"/>
        <w:lang w:val="en-US" w:eastAsia="en-US" w:bidi="en-US"/>
      </w:rPr>
    </w:lvl>
    <w:lvl w:ilvl="8" w:tplc="AA3A1B58">
      <w:numFmt w:val="bullet"/>
      <w:lvlText w:val="•"/>
      <w:lvlJc w:val="left"/>
      <w:pPr>
        <w:ind w:left="7972" w:hanging="442"/>
      </w:pPr>
      <w:rPr>
        <w:rFonts w:hint="default"/>
        <w:lang w:val="en-US" w:eastAsia="en-US" w:bidi="en-US"/>
      </w:rPr>
    </w:lvl>
  </w:abstractNum>
  <w:abstractNum w:abstractNumId="14" w15:restartNumberingAfterBreak="0">
    <w:nsid w:val="1F8E3552"/>
    <w:multiLevelType w:val="hybridMultilevel"/>
    <w:tmpl w:val="76D2BDF4"/>
    <w:lvl w:ilvl="0" w:tplc="B6822EFA">
      <w:numFmt w:val="bullet"/>
      <w:lvlText w:val="•"/>
      <w:lvlJc w:val="left"/>
      <w:pPr>
        <w:ind w:left="1512" w:hanging="360"/>
      </w:pPr>
      <w:rPr>
        <w:rFonts w:hint="default"/>
        <w:lang w:val="en-US" w:eastAsia="en-US" w:bidi="en-US"/>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0756681"/>
    <w:multiLevelType w:val="hybridMultilevel"/>
    <w:tmpl w:val="7B803AC8"/>
    <w:lvl w:ilvl="0" w:tplc="B6822EFA">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4E24C5"/>
    <w:multiLevelType w:val="hybridMultilevel"/>
    <w:tmpl w:val="BFEC3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E5C6B"/>
    <w:multiLevelType w:val="hybridMultilevel"/>
    <w:tmpl w:val="988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D4D4E"/>
    <w:multiLevelType w:val="hybridMultilevel"/>
    <w:tmpl w:val="BD422D38"/>
    <w:lvl w:ilvl="0" w:tplc="B6822EF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6094C"/>
    <w:multiLevelType w:val="hybridMultilevel"/>
    <w:tmpl w:val="5184AC72"/>
    <w:lvl w:ilvl="0" w:tplc="0409000F">
      <w:start w:val="1"/>
      <w:numFmt w:val="decimal"/>
      <w:lvlText w:val="%1."/>
      <w:lvlJc w:val="left"/>
      <w:pPr>
        <w:ind w:left="820" w:hanging="360"/>
      </w:pPr>
      <w:rPr>
        <w:rFonts w:hint="default"/>
        <w:w w:val="100"/>
        <w:sz w:val="22"/>
        <w:szCs w:val="22"/>
        <w:lang w:val="en-US" w:eastAsia="en-US" w:bidi="en-US"/>
      </w:rPr>
    </w:lvl>
    <w:lvl w:ilvl="1" w:tplc="FFFFFFFF">
      <w:numFmt w:val="bullet"/>
      <w:lvlText w:val="•"/>
      <w:lvlJc w:val="left"/>
      <w:pPr>
        <w:ind w:left="1696" w:hanging="360"/>
      </w:pPr>
      <w:rPr>
        <w:rFonts w:hint="default"/>
        <w:lang w:val="en-US" w:eastAsia="en-US" w:bidi="en-US"/>
      </w:rPr>
    </w:lvl>
    <w:lvl w:ilvl="2" w:tplc="FFFFFFFF">
      <w:numFmt w:val="bullet"/>
      <w:lvlText w:val="•"/>
      <w:lvlJc w:val="left"/>
      <w:pPr>
        <w:ind w:left="2572" w:hanging="360"/>
      </w:pPr>
      <w:rPr>
        <w:rFonts w:hint="default"/>
        <w:lang w:val="en-US" w:eastAsia="en-US" w:bidi="en-US"/>
      </w:rPr>
    </w:lvl>
    <w:lvl w:ilvl="3" w:tplc="FFFFFFFF">
      <w:numFmt w:val="bullet"/>
      <w:lvlText w:val="•"/>
      <w:lvlJc w:val="left"/>
      <w:pPr>
        <w:ind w:left="3448" w:hanging="360"/>
      </w:pPr>
      <w:rPr>
        <w:rFonts w:hint="default"/>
        <w:lang w:val="en-US" w:eastAsia="en-US" w:bidi="en-US"/>
      </w:rPr>
    </w:lvl>
    <w:lvl w:ilvl="4" w:tplc="FFFFFFFF">
      <w:numFmt w:val="bullet"/>
      <w:lvlText w:val="•"/>
      <w:lvlJc w:val="left"/>
      <w:pPr>
        <w:ind w:left="4324" w:hanging="360"/>
      </w:pPr>
      <w:rPr>
        <w:rFonts w:hint="default"/>
        <w:lang w:val="en-US" w:eastAsia="en-US" w:bidi="en-US"/>
      </w:rPr>
    </w:lvl>
    <w:lvl w:ilvl="5" w:tplc="FFFFFFFF">
      <w:numFmt w:val="bullet"/>
      <w:lvlText w:val="•"/>
      <w:lvlJc w:val="left"/>
      <w:pPr>
        <w:ind w:left="5200" w:hanging="360"/>
      </w:pPr>
      <w:rPr>
        <w:rFonts w:hint="default"/>
        <w:lang w:val="en-US" w:eastAsia="en-US" w:bidi="en-US"/>
      </w:rPr>
    </w:lvl>
    <w:lvl w:ilvl="6" w:tplc="FFFFFFFF">
      <w:numFmt w:val="bullet"/>
      <w:lvlText w:val="•"/>
      <w:lvlJc w:val="left"/>
      <w:pPr>
        <w:ind w:left="6076" w:hanging="360"/>
      </w:pPr>
      <w:rPr>
        <w:rFonts w:hint="default"/>
        <w:lang w:val="en-US" w:eastAsia="en-US" w:bidi="en-US"/>
      </w:rPr>
    </w:lvl>
    <w:lvl w:ilvl="7" w:tplc="FFFFFFFF">
      <w:numFmt w:val="bullet"/>
      <w:lvlText w:val="•"/>
      <w:lvlJc w:val="left"/>
      <w:pPr>
        <w:ind w:left="6952" w:hanging="360"/>
      </w:pPr>
      <w:rPr>
        <w:rFonts w:hint="default"/>
        <w:lang w:val="en-US" w:eastAsia="en-US" w:bidi="en-US"/>
      </w:rPr>
    </w:lvl>
    <w:lvl w:ilvl="8" w:tplc="FFFFFFFF">
      <w:numFmt w:val="bullet"/>
      <w:lvlText w:val="•"/>
      <w:lvlJc w:val="left"/>
      <w:pPr>
        <w:ind w:left="7828" w:hanging="360"/>
      </w:pPr>
      <w:rPr>
        <w:rFonts w:hint="default"/>
        <w:lang w:val="en-US" w:eastAsia="en-US" w:bidi="en-US"/>
      </w:rPr>
    </w:lvl>
  </w:abstractNum>
  <w:abstractNum w:abstractNumId="20" w15:restartNumberingAfterBreak="0">
    <w:nsid w:val="62867FDD"/>
    <w:multiLevelType w:val="hybridMultilevel"/>
    <w:tmpl w:val="35B0FA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72186741">
    <w:abstractNumId w:val="8"/>
  </w:num>
  <w:num w:numId="2" w16cid:durableId="308171769">
    <w:abstractNumId w:val="6"/>
  </w:num>
  <w:num w:numId="3" w16cid:durableId="1722288219">
    <w:abstractNumId w:val="5"/>
  </w:num>
  <w:num w:numId="4" w16cid:durableId="532503548">
    <w:abstractNumId w:val="4"/>
  </w:num>
  <w:num w:numId="5" w16cid:durableId="1632907281">
    <w:abstractNumId w:val="7"/>
  </w:num>
  <w:num w:numId="6" w16cid:durableId="1779717684">
    <w:abstractNumId w:val="3"/>
  </w:num>
  <w:num w:numId="7" w16cid:durableId="331571000">
    <w:abstractNumId w:val="2"/>
  </w:num>
  <w:num w:numId="8" w16cid:durableId="877083256">
    <w:abstractNumId w:val="1"/>
  </w:num>
  <w:num w:numId="9" w16cid:durableId="1046174906">
    <w:abstractNumId w:val="0"/>
  </w:num>
  <w:num w:numId="10" w16cid:durableId="622150013">
    <w:abstractNumId w:val="12"/>
  </w:num>
  <w:num w:numId="11" w16cid:durableId="1900245139">
    <w:abstractNumId w:val="13"/>
  </w:num>
  <w:num w:numId="12" w16cid:durableId="1113746667">
    <w:abstractNumId w:val="18"/>
  </w:num>
  <w:num w:numId="13" w16cid:durableId="2061324353">
    <w:abstractNumId w:val="10"/>
  </w:num>
  <w:num w:numId="14" w16cid:durableId="867062051">
    <w:abstractNumId w:val="20"/>
  </w:num>
  <w:num w:numId="15" w16cid:durableId="1076781830">
    <w:abstractNumId w:val="14"/>
  </w:num>
  <w:num w:numId="16" w16cid:durableId="871770184">
    <w:abstractNumId w:val="9"/>
  </w:num>
  <w:num w:numId="17" w16cid:durableId="1561793637">
    <w:abstractNumId w:val="15"/>
  </w:num>
  <w:num w:numId="18" w16cid:durableId="1426538470">
    <w:abstractNumId w:val="11"/>
  </w:num>
  <w:num w:numId="19" w16cid:durableId="580797191">
    <w:abstractNumId w:val="16"/>
  </w:num>
  <w:num w:numId="20" w16cid:durableId="1239293714">
    <w:abstractNumId w:val="19"/>
  </w:num>
  <w:num w:numId="21" w16cid:durableId="9310874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300"/>
    <w:rsid w:val="001416CB"/>
    <w:rsid w:val="0015074B"/>
    <w:rsid w:val="00180DBF"/>
    <w:rsid w:val="0029639D"/>
    <w:rsid w:val="00326F90"/>
    <w:rsid w:val="003E0927"/>
    <w:rsid w:val="00433F85"/>
    <w:rsid w:val="00472C73"/>
    <w:rsid w:val="004A55EB"/>
    <w:rsid w:val="004C5B27"/>
    <w:rsid w:val="00507A50"/>
    <w:rsid w:val="00564F84"/>
    <w:rsid w:val="006166C9"/>
    <w:rsid w:val="006178E4"/>
    <w:rsid w:val="00692F80"/>
    <w:rsid w:val="006E3BCB"/>
    <w:rsid w:val="006F5C85"/>
    <w:rsid w:val="007B703B"/>
    <w:rsid w:val="007F72AA"/>
    <w:rsid w:val="00846D64"/>
    <w:rsid w:val="00910602"/>
    <w:rsid w:val="00952350"/>
    <w:rsid w:val="009829CB"/>
    <w:rsid w:val="00AA1D8D"/>
    <w:rsid w:val="00B047CE"/>
    <w:rsid w:val="00B10C83"/>
    <w:rsid w:val="00B47730"/>
    <w:rsid w:val="00BD03DF"/>
    <w:rsid w:val="00C530BC"/>
    <w:rsid w:val="00C9572C"/>
    <w:rsid w:val="00CB0664"/>
    <w:rsid w:val="00D60DEB"/>
    <w:rsid w:val="00DD09DE"/>
    <w:rsid w:val="00F27527"/>
    <w:rsid w:val="00F43D5F"/>
    <w:rsid w:val="00F531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47819"/>
  <w14:defaultImageDpi w14:val="330"/>
  <w15:docId w15:val="{28918581-D1C5-44C5-99FF-22C915D5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D03DF"/>
    <w:rPr>
      <w:color w:val="0000FF" w:themeColor="hyperlink"/>
      <w:u w:val="single"/>
    </w:rPr>
  </w:style>
  <w:style w:type="character" w:styleId="UnresolvedMention">
    <w:name w:val="Unresolved Mention"/>
    <w:basedOn w:val="DefaultParagraphFont"/>
    <w:uiPriority w:val="99"/>
    <w:semiHidden/>
    <w:unhideWhenUsed/>
    <w:rsid w:val="00BD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tinfo@iremflw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westphal</cp:lastModifiedBy>
  <cp:revision>2</cp:revision>
  <dcterms:created xsi:type="dcterms:W3CDTF">2025-11-12T12:20:00Z</dcterms:created>
  <dcterms:modified xsi:type="dcterms:W3CDTF">2025-11-12T12:20:00Z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534451d0-3b16-4bf8-b1d4-13ef2a243993</vt:lpwstr>
  </property>
</Properties>
</file>